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5303" w:type="pct"/>
        <w:tblInd w:w="-5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Description w:val="First table is the layout table for the first page, second table is the layout table for the second page"/>
      </w:tblPr>
      <w:tblGrid>
        <w:gridCol w:w="3660"/>
        <w:gridCol w:w="7794"/>
      </w:tblGrid>
      <w:tr w:rsidR="007B737B" w:rsidRPr="00F8099A" w14:paraId="288F4459" w14:textId="77777777" w:rsidTr="00C425EA">
        <w:trPr>
          <w:trHeight w:val="14031"/>
        </w:trPr>
        <w:tc>
          <w:tcPr>
            <w:tcW w:w="3722" w:type="dxa"/>
            <w:shd w:val="clear" w:color="auto" w:fill="58595B"/>
          </w:tcPr>
          <w:tbl>
            <w:tblPr>
              <w:tblStyle w:val="TableGrid"/>
              <w:tblW w:w="4715" w:type="pct"/>
              <w:jc w:val="center"/>
              <w:tblBorders>
                <w:top w:val="none" w:sz="0" w:space="0" w:color="auto"/>
                <w:left w:val="none" w:sz="0" w:space="0" w:color="auto"/>
                <w:bottom w:val="none" w:sz="0" w:space="0" w:color="auto"/>
                <w:right w:val="none" w:sz="0" w:space="0" w:color="auto"/>
                <w:insideH w:val="single" w:sz="24" w:space="0" w:color="CEEBE1" w:themeColor="accent6" w:themeTint="66"/>
                <w:insideV w:val="single" w:sz="24" w:space="0" w:color="CEEBE1" w:themeColor="accent6" w:themeTint="66"/>
              </w:tblBorders>
              <w:tblLayout w:type="fixed"/>
              <w:tblCellMar>
                <w:left w:w="0" w:type="dxa"/>
                <w:right w:w="0" w:type="dxa"/>
              </w:tblCellMar>
              <w:tblLook w:val="04A0" w:firstRow="1" w:lastRow="0" w:firstColumn="1" w:lastColumn="0" w:noHBand="0" w:noVBand="1"/>
              <w:tblDescription w:val="Sidebar layout table"/>
            </w:tblPr>
            <w:tblGrid>
              <w:gridCol w:w="3451"/>
            </w:tblGrid>
            <w:tr w:rsidR="000B5612" w:rsidRPr="000B5612" w14:paraId="288F4445" w14:textId="77777777" w:rsidTr="00C02A59">
              <w:trPr>
                <w:trHeight w:val="1217"/>
                <w:jc w:val="center"/>
              </w:trPr>
              <w:tc>
                <w:tcPr>
                  <w:tcW w:w="3510" w:type="dxa"/>
                  <w:tcBorders>
                    <w:top w:val="nil"/>
                    <w:bottom w:val="single" w:sz="24" w:space="0" w:color="FFFFFF" w:themeColor="background1"/>
                  </w:tcBorders>
                  <w:shd w:val="clear" w:color="auto" w:fill="00CBF3"/>
                  <w:tcMar>
                    <w:top w:w="331" w:type="dxa"/>
                    <w:bottom w:w="144" w:type="dxa"/>
                  </w:tcMar>
                </w:tcPr>
                <w:p w14:paraId="288F4443" w14:textId="20CA2598" w:rsidR="007B737B" w:rsidRPr="000B5612" w:rsidRDefault="006640B9" w:rsidP="00BF5905">
                  <w:pPr>
                    <w:pStyle w:val="Subtitle"/>
                    <w:rPr>
                      <w:color w:val="C00000"/>
                    </w:rPr>
                  </w:pPr>
                  <w:r>
                    <w:rPr>
                      <w:rFonts w:asciiTheme="minorHAnsi" w:eastAsiaTheme="minorHAnsi" w:hAnsiTheme="minorHAnsi"/>
                      <w:b w:val="0"/>
                      <w:color w:val="272D2D" w:themeColor="text2"/>
                      <w:sz w:val="24"/>
                      <w:szCs w:val="20"/>
                    </w:rPr>
                    <w:br w:type="page"/>
                  </w:r>
                </w:p>
                <w:p w14:paraId="288F4444" w14:textId="4D0CC753" w:rsidR="007B737B" w:rsidRPr="00946FD8" w:rsidRDefault="00360697" w:rsidP="000B5612">
                  <w:pPr>
                    <w:pStyle w:val="BlockText"/>
                    <w:rPr>
                      <w:b/>
                      <w:bCs/>
                      <w:color w:val="D93611"/>
                    </w:rPr>
                  </w:pPr>
                  <w:r>
                    <w:rPr>
                      <w:b/>
                      <w:bCs/>
                      <w:color w:val="D93611"/>
                    </w:rPr>
                    <w:t>March 1</w:t>
                  </w:r>
                  <w:r w:rsidR="00946FD8" w:rsidRPr="00946FD8">
                    <w:rPr>
                      <w:b/>
                      <w:bCs/>
                      <w:color w:val="D93611"/>
                    </w:rPr>
                    <w:t>1, 202</w:t>
                  </w:r>
                  <w:r w:rsidR="003E4A79">
                    <w:rPr>
                      <w:b/>
                      <w:bCs/>
                      <w:color w:val="D93611"/>
                    </w:rPr>
                    <w:t>2</w:t>
                  </w:r>
                </w:p>
              </w:tc>
            </w:tr>
            <w:tr w:rsidR="000B5612" w:rsidRPr="000B5612" w14:paraId="288F444A" w14:textId="77777777" w:rsidTr="00C02A59">
              <w:trPr>
                <w:trHeight w:val="3163"/>
                <w:jc w:val="center"/>
              </w:trPr>
              <w:tc>
                <w:tcPr>
                  <w:tcW w:w="3510" w:type="dxa"/>
                  <w:tcBorders>
                    <w:top w:val="single" w:sz="24" w:space="0" w:color="FFFFFF" w:themeColor="background1"/>
                  </w:tcBorders>
                  <w:shd w:val="clear" w:color="auto" w:fill="1B75BB"/>
                  <w:tcMar>
                    <w:top w:w="288" w:type="dxa"/>
                  </w:tcMar>
                </w:tcPr>
                <w:p w14:paraId="288F4446" w14:textId="77777777" w:rsidR="007B737B" w:rsidRPr="00697079" w:rsidRDefault="000B5612" w:rsidP="00BF5905">
                  <w:pPr>
                    <w:pStyle w:val="BlockHeading"/>
                    <w:rPr>
                      <w:rFonts w:ascii="Noto Sans" w:hAnsi="Noto Sans" w:cs="Noto Sans"/>
                      <w:color w:val="FFFFFF"/>
                    </w:rPr>
                  </w:pPr>
                  <w:r w:rsidRPr="00697079">
                    <w:rPr>
                      <w:rFonts w:ascii="Noto Sans" w:hAnsi="Noto Sans" w:cs="Noto Sans"/>
                      <w:color w:val="FFFFFF"/>
                    </w:rPr>
                    <w:t>UPCOMING EVENTS</w:t>
                  </w:r>
                </w:p>
                <w:p w14:paraId="7D4A8891" w14:textId="77777777" w:rsidR="00D14887" w:rsidRDefault="00D14887" w:rsidP="00AA1476">
                  <w:pPr>
                    <w:pStyle w:val="BlockText"/>
                    <w:numPr>
                      <w:ilvl w:val="0"/>
                      <w:numId w:val="1"/>
                    </w:numPr>
                    <w:rPr>
                      <w:rFonts w:ascii="Noto Sans" w:hAnsi="Noto Sans" w:cs="Noto Sans"/>
                      <w:color w:val="FFFFFF"/>
                    </w:rPr>
                  </w:pPr>
                  <w:r w:rsidRPr="00697079">
                    <w:rPr>
                      <w:rFonts w:ascii="Noto Sans" w:hAnsi="Noto Sans" w:cs="Noto Sans"/>
                      <w:color w:val="00CBF3"/>
                    </w:rPr>
                    <w:t>43</w:t>
                  </w:r>
                  <w:r w:rsidRPr="00697079">
                    <w:rPr>
                      <w:rFonts w:ascii="Noto Sans" w:hAnsi="Noto Sans" w:cs="Noto Sans"/>
                      <w:color w:val="00CBF3"/>
                      <w:vertAlign w:val="superscript"/>
                    </w:rPr>
                    <w:t>rd</w:t>
                  </w:r>
                  <w:r w:rsidRPr="00697079">
                    <w:rPr>
                      <w:rFonts w:ascii="Noto Sans" w:hAnsi="Noto Sans" w:cs="Noto Sans"/>
                      <w:color w:val="00CBF3"/>
                    </w:rPr>
                    <w:t xml:space="preserve"> National Conference on Pediatric Health Care </w:t>
                  </w:r>
                  <w:r w:rsidRPr="00697079">
                    <w:rPr>
                      <w:rFonts w:ascii="Noto Sans" w:hAnsi="Noto Sans" w:cs="Noto Sans"/>
                      <w:color w:val="FFFFFF"/>
                    </w:rPr>
                    <w:t>Dallas, Tx March 22-25, 2022</w:t>
                  </w:r>
                </w:p>
                <w:p w14:paraId="52BFA53C" w14:textId="07DD8B32" w:rsidR="005203CD" w:rsidRPr="00697079" w:rsidRDefault="00B27220" w:rsidP="00AA1476">
                  <w:pPr>
                    <w:pStyle w:val="BlockText"/>
                    <w:numPr>
                      <w:ilvl w:val="0"/>
                      <w:numId w:val="1"/>
                    </w:numPr>
                    <w:rPr>
                      <w:rFonts w:ascii="Noto Sans" w:hAnsi="Noto Sans" w:cs="Noto Sans"/>
                      <w:color w:val="FFFFFF"/>
                    </w:rPr>
                  </w:pPr>
                  <w:r w:rsidRPr="00697079">
                    <w:rPr>
                      <w:rFonts w:ascii="Noto Sans" w:hAnsi="Noto Sans" w:cs="Noto Sans"/>
                      <w:color w:val="FFFFFF"/>
                    </w:rPr>
                    <w:t xml:space="preserve">Next meeting of the </w:t>
                  </w:r>
                  <w:r w:rsidR="005203CD" w:rsidRPr="00697079">
                    <w:rPr>
                      <w:rFonts w:ascii="Noto Sans" w:hAnsi="Noto Sans" w:cs="Noto Sans"/>
                      <w:color w:val="00CBF3"/>
                    </w:rPr>
                    <w:t>Child Health Policy Learning Collaborative</w:t>
                  </w:r>
                  <w:r w:rsidR="00AA1E38" w:rsidRPr="00697079">
                    <w:rPr>
                      <w:rFonts w:ascii="Noto Sans" w:hAnsi="Noto Sans" w:cs="Noto Sans"/>
                      <w:color w:val="00CBF3"/>
                    </w:rPr>
                    <w:t xml:space="preserve"> </w:t>
                  </w:r>
                  <w:r w:rsidR="00360697">
                    <w:rPr>
                      <w:rFonts w:ascii="Noto Sans" w:hAnsi="Noto Sans" w:cs="Noto Sans"/>
                      <w:color w:val="FFFFFF"/>
                    </w:rPr>
                    <w:t>April 6th</w:t>
                  </w:r>
                  <w:r w:rsidR="005C3491" w:rsidRPr="00697079">
                    <w:rPr>
                      <w:rFonts w:ascii="Noto Sans" w:hAnsi="Noto Sans" w:cs="Noto Sans"/>
                      <w:color w:val="FFFFFF"/>
                    </w:rPr>
                    <w:t xml:space="preserve"> </w:t>
                  </w:r>
                  <w:r w:rsidR="002836C0" w:rsidRPr="00697079">
                    <w:rPr>
                      <w:rFonts w:ascii="Noto Sans" w:hAnsi="Noto Sans" w:cs="Noto Sans"/>
                      <w:color w:val="FFFFFF"/>
                    </w:rPr>
                    <w:t>at 8pm EST</w:t>
                  </w:r>
                  <w:r w:rsidR="00D452BC" w:rsidRPr="00697079">
                    <w:rPr>
                      <w:rFonts w:ascii="Noto Sans" w:hAnsi="Noto Sans" w:cs="Noto Sans"/>
                      <w:color w:val="FFFFFF"/>
                    </w:rPr>
                    <w:t xml:space="preserve">.  Email </w:t>
                  </w:r>
                  <w:hyperlink r:id="rId8" w:history="1">
                    <w:r w:rsidR="004E3AE8" w:rsidRPr="00697079">
                      <w:rPr>
                        <w:rStyle w:val="Hyperlink"/>
                        <w:rFonts w:ascii="Noto Sans" w:hAnsi="Noto Sans" w:cs="Noto Sans"/>
                        <w:color w:val="00CBF3"/>
                      </w:rPr>
                      <w:t>healthpolicy@napnap.org</w:t>
                    </w:r>
                  </w:hyperlink>
                  <w:r w:rsidR="004E3AE8" w:rsidRPr="00697079">
                    <w:rPr>
                      <w:rFonts w:ascii="Noto Sans" w:hAnsi="Noto Sans" w:cs="Noto Sans"/>
                      <w:color w:val="FFFFFF"/>
                    </w:rPr>
                    <w:t xml:space="preserve"> to be added to the monthly call.</w:t>
                  </w:r>
                </w:p>
                <w:p w14:paraId="55EB3BEC" w14:textId="7EA7AAAB" w:rsidR="00FD191D" w:rsidRPr="00034118" w:rsidRDefault="00034118" w:rsidP="00FD191D">
                  <w:pPr>
                    <w:pStyle w:val="BlockText"/>
                    <w:numPr>
                      <w:ilvl w:val="0"/>
                      <w:numId w:val="1"/>
                    </w:numPr>
                    <w:rPr>
                      <w:rFonts w:ascii="Noto Sans" w:hAnsi="Noto Sans" w:cs="Noto Sans"/>
                      <w:color w:val="FFFFFF"/>
                    </w:rPr>
                  </w:pPr>
                  <w:r>
                    <w:rPr>
                      <w:rFonts w:ascii="Noto Sans" w:hAnsi="Noto Sans" w:cs="Noto Sans"/>
                      <w:color w:val="FFFFFF"/>
                    </w:rPr>
                    <w:t>Just in case you missed it</w:t>
                  </w:r>
                  <w:r w:rsidR="00B3037E">
                    <w:rPr>
                      <w:rFonts w:ascii="Noto Sans" w:hAnsi="Noto Sans" w:cs="Noto Sans"/>
                      <w:color w:val="FFFFFF"/>
                    </w:rPr>
                    <w:t>, b</w:t>
                  </w:r>
                  <w:r w:rsidR="00004CD1">
                    <w:rPr>
                      <w:rFonts w:ascii="Noto Sans" w:hAnsi="Noto Sans" w:cs="Noto Sans"/>
                      <w:color w:val="FFFFFF"/>
                    </w:rPr>
                    <w:t>e sure to check out</w:t>
                  </w:r>
                  <w:r w:rsidR="00FD191D" w:rsidRPr="00697079">
                    <w:rPr>
                      <w:rFonts w:ascii="Noto Sans" w:hAnsi="Noto Sans" w:cs="Noto Sans"/>
                      <w:color w:val="FFFFFF"/>
                    </w:rPr>
                    <w:t xml:space="preserve"> </w:t>
                  </w:r>
                  <w:r w:rsidR="00004CD1">
                    <w:rPr>
                      <w:rFonts w:ascii="Noto Sans" w:hAnsi="Noto Sans" w:cs="Noto Sans"/>
                      <w:color w:val="FFFFFF"/>
                    </w:rPr>
                    <w:t>our</w:t>
                  </w:r>
                  <w:r w:rsidR="00FD191D" w:rsidRPr="00697079">
                    <w:rPr>
                      <w:rFonts w:ascii="Noto Sans" w:hAnsi="Noto Sans" w:cs="Noto Sans"/>
                      <w:color w:val="FFFFFF"/>
                    </w:rPr>
                    <w:t xml:space="preserve"> special edition of the </w:t>
                  </w:r>
                  <w:r w:rsidR="00FD191D">
                    <w:rPr>
                      <w:rFonts w:ascii="Noto Sans" w:hAnsi="Noto Sans" w:cs="Noto Sans"/>
                      <w:color w:val="00CBF3"/>
                    </w:rPr>
                    <w:t>t</w:t>
                  </w:r>
                  <w:r w:rsidR="00FD191D" w:rsidRPr="00697079">
                    <w:rPr>
                      <w:rFonts w:ascii="Noto Sans" w:hAnsi="Noto Sans" w:cs="Noto Sans"/>
                      <w:color w:val="00CBF3"/>
                    </w:rPr>
                    <w:t>eam</w:t>
                  </w:r>
                  <w:r w:rsidR="00FD191D">
                    <w:rPr>
                      <w:rFonts w:ascii="Noto Sans" w:hAnsi="Noto Sans" w:cs="Noto Sans"/>
                      <w:color w:val="00CBF3"/>
                    </w:rPr>
                    <w:t>p</w:t>
                  </w:r>
                  <w:r w:rsidR="00FD191D" w:rsidRPr="00697079">
                    <w:rPr>
                      <w:rFonts w:ascii="Noto Sans" w:hAnsi="Noto Sans" w:cs="Noto Sans"/>
                      <w:color w:val="00CBF3"/>
                    </w:rPr>
                    <w:t xml:space="preserve">eds </w:t>
                  </w:r>
                  <w:r w:rsidR="00FD191D" w:rsidRPr="00697079">
                    <w:rPr>
                      <w:rFonts w:ascii="Noto Sans" w:hAnsi="Noto Sans" w:cs="Noto Sans"/>
                      <w:color w:val="FF9900"/>
                    </w:rPr>
                    <w:t xml:space="preserve">Talks </w:t>
                  </w:r>
                  <w:r w:rsidR="00FD191D" w:rsidRPr="00697079">
                    <w:rPr>
                      <w:rFonts w:ascii="Noto Sans" w:hAnsi="Noto Sans" w:cs="Noto Sans"/>
                      <w:color w:val="FFFFFF"/>
                    </w:rPr>
                    <w:t xml:space="preserve">podcast series, </w:t>
                  </w:r>
                  <w:r w:rsidR="00FD191D" w:rsidRPr="00697079">
                    <w:rPr>
                      <w:rFonts w:ascii="Noto Sans" w:hAnsi="Noto Sans" w:cs="Noto Sans"/>
                      <w:b/>
                      <w:bCs/>
                      <w:color w:val="58595B"/>
                    </w:rPr>
                    <w:t>Focus</w:t>
                  </w:r>
                  <w:r w:rsidR="00FD191D" w:rsidRPr="00697079">
                    <w:rPr>
                      <w:rFonts w:ascii="Noto Sans" w:hAnsi="Noto Sans" w:cs="Noto Sans"/>
                      <w:b/>
                      <w:bCs/>
                      <w:color w:val="D93611"/>
                    </w:rPr>
                    <w:t>ED</w:t>
                  </w:r>
                  <w:r w:rsidR="007A3EE1">
                    <w:rPr>
                      <w:rFonts w:ascii="Noto Sans" w:hAnsi="Noto Sans" w:cs="Noto Sans"/>
                      <w:color w:val="FFFFFF" w:themeColor="background1"/>
                    </w:rPr>
                    <w:t xml:space="preserve">, </w:t>
                  </w:r>
                  <w:r w:rsidR="00B3037E">
                    <w:rPr>
                      <w:rFonts w:ascii="Noto Sans" w:hAnsi="Noto Sans" w:cs="Noto Sans"/>
                      <w:color w:val="FFFFFF" w:themeColor="background1"/>
                    </w:rPr>
                    <w:t>ava</w:t>
                  </w:r>
                  <w:r w:rsidR="007A3EE1">
                    <w:rPr>
                      <w:rFonts w:ascii="Noto Sans" w:hAnsi="Noto Sans" w:cs="Noto Sans"/>
                      <w:color w:val="FFFFFF" w:themeColor="background1"/>
                    </w:rPr>
                    <w:t>i</w:t>
                  </w:r>
                  <w:r w:rsidR="00B3037E">
                    <w:rPr>
                      <w:rFonts w:ascii="Noto Sans" w:hAnsi="Noto Sans" w:cs="Noto Sans"/>
                      <w:color w:val="FFFFFF" w:themeColor="background1"/>
                    </w:rPr>
                    <w:t xml:space="preserve">lable </w:t>
                  </w:r>
                  <w:r w:rsidR="005C4621">
                    <w:rPr>
                      <w:rFonts w:ascii="Noto Sans" w:hAnsi="Noto Sans" w:cs="Noto Sans"/>
                      <w:color w:val="FFFFFF" w:themeColor="background1"/>
                    </w:rPr>
                    <w:t>wherever</w:t>
                  </w:r>
                  <w:r w:rsidR="007A3EE1">
                    <w:rPr>
                      <w:rFonts w:ascii="Noto Sans" w:hAnsi="Noto Sans" w:cs="Noto Sans"/>
                      <w:color w:val="FFFFFF" w:themeColor="background1"/>
                    </w:rPr>
                    <w:t xml:space="preserve"> you get your podcasts</w:t>
                  </w:r>
                  <w:r w:rsidR="007A3EE1">
                    <w:rPr>
                      <w:rFonts w:ascii="Noto Sans" w:hAnsi="Noto Sans" w:cs="Noto Sans"/>
                      <w:color w:val="FFFFFF"/>
                    </w:rPr>
                    <w:t>.</w:t>
                  </w:r>
                </w:p>
                <w:p w14:paraId="288F4449" w14:textId="1AB1D76D" w:rsidR="00004B6B" w:rsidRPr="00E16FE6" w:rsidRDefault="00004B6B" w:rsidP="00004CD1">
                  <w:pPr>
                    <w:pStyle w:val="BlockText"/>
                    <w:ind w:left="810"/>
                    <w:rPr>
                      <w:color w:val="D93611"/>
                    </w:rPr>
                  </w:pPr>
                </w:p>
              </w:tc>
            </w:tr>
          </w:tbl>
          <w:p w14:paraId="4709A560" w14:textId="77777777" w:rsidR="007B737B" w:rsidRDefault="007B737B" w:rsidP="00BF5905">
            <w:pPr>
              <w:spacing w:after="160"/>
            </w:pPr>
          </w:p>
          <w:p w14:paraId="083E3C9F" w14:textId="77777777" w:rsidR="00321D14" w:rsidRPr="00321D14" w:rsidRDefault="00321D14" w:rsidP="00321D14"/>
          <w:p w14:paraId="11CAA5A1" w14:textId="77777777" w:rsidR="00321D14" w:rsidRPr="00321D14" w:rsidRDefault="00321D14" w:rsidP="00321D14"/>
          <w:p w14:paraId="1F803601" w14:textId="77777777" w:rsidR="00321D14" w:rsidRDefault="00321D14" w:rsidP="00321D14"/>
          <w:p w14:paraId="5AC4E5A3" w14:textId="77777777" w:rsidR="00321D14" w:rsidRDefault="00321D14" w:rsidP="00321D14"/>
          <w:p w14:paraId="7FB7E121" w14:textId="77777777" w:rsidR="00321D14" w:rsidRDefault="00321D14" w:rsidP="00321D14"/>
          <w:p w14:paraId="288F444B" w14:textId="4C44B170" w:rsidR="00321D14" w:rsidRPr="00321D14" w:rsidRDefault="00321D14" w:rsidP="00321D14">
            <w:pPr>
              <w:tabs>
                <w:tab w:val="left" w:pos="996"/>
              </w:tabs>
            </w:pPr>
            <w:r>
              <w:lastRenderedPageBreak/>
              <w:tab/>
            </w:r>
          </w:p>
        </w:tc>
        <w:tc>
          <w:tcPr>
            <w:tcW w:w="7916" w:type="dxa"/>
            <w:tcMar>
              <w:left w:w="677" w:type="dxa"/>
            </w:tcMar>
          </w:tcPr>
          <w:p w14:paraId="1F889A9A" w14:textId="77777777" w:rsidR="00013E74" w:rsidRPr="00136D0F" w:rsidRDefault="00013E74" w:rsidP="00BF5905">
            <w:pPr>
              <w:pStyle w:val="Title"/>
              <w:spacing w:after="160"/>
              <w:rPr>
                <w:rFonts w:ascii="Noto Sans" w:hAnsi="Noto Sans" w:cs="Noto Sans"/>
                <w:sz w:val="72"/>
                <w:szCs w:val="72"/>
              </w:rPr>
            </w:pPr>
            <w:r w:rsidRPr="00136D0F">
              <w:rPr>
                <w:rFonts w:ascii="Noto Sans" w:hAnsi="Noto Sans" w:cs="Noto Sans"/>
                <w:noProof/>
              </w:rPr>
              <w:lastRenderedPageBreak/>
              <w:drawing>
                <wp:inline distT="0" distB="0" distL="0" distR="0" wp14:anchorId="7E7FE419" wp14:editId="3961D0E3">
                  <wp:extent cx="4427220" cy="548600"/>
                  <wp:effectExtent l="0" t="0" r="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35660" cy="586820"/>
                          </a:xfrm>
                          <a:prstGeom prst="rect">
                            <a:avLst/>
                          </a:prstGeom>
                          <a:noFill/>
                          <a:ln>
                            <a:noFill/>
                          </a:ln>
                        </pic:spPr>
                      </pic:pic>
                    </a:graphicData>
                  </a:graphic>
                </wp:inline>
              </w:drawing>
            </w:r>
          </w:p>
          <w:p w14:paraId="288F444C" w14:textId="103806B3" w:rsidR="007B737B" w:rsidRPr="00136D0F" w:rsidRDefault="00DD086D" w:rsidP="00BF5905">
            <w:pPr>
              <w:pStyle w:val="Title"/>
              <w:spacing w:after="160"/>
              <w:rPr>
                <w:rFonts w:ascii="Noto Sans" w:hAnsi="Noto Sans" w:cs="Noto Sans"/>
                <w:color w:val="58595B"/>
                <w:sz w:val="56"/>
              </w:rPr>
            </w:pPr>
            <w:r>
              <w:rPr>
                <w:rFonts w:ascii="Noto Sans" w:hAnsi="Noto Sans" w:cs="Noto Sans"/>
                <w:color w:val="58595B"/>
                <w:sz w:val="56"/>
              </w:rPr>
              <w:t>B</w:t>
            </w:r>
            <w:r w:rsidR="004C512F">
              <w:rPr>
                <w:rFonts w:ascii="Noto Sans" w:hAnsi="Noto Sans" w:cs="Noto Sans"/>
                <w:color w:val="58595B"/>
                <w:sz w:val="56"/>
              </w:rPr>
              <w:t>EHAVIORAL HEALTH AND THE EMERGENCY CARE ENVIRONMENT</w:t>
            </w:r>
            <w:r w:rsidR="000B5612" w:rsidRPr="00136D0F">
              <w:rPr>
                <w:rFonts w:ascii="Noto Sans" w:hAnsi="Noto Sans" w:cs="Noto Sans"/>
                <w:color w:val="58595B"/>
                <w:sz w:val="56"/>
              </w:rPr>
              <w:t>:</w:t>
            </w:r>
          </w:p>
          <w:p w14:paraId="288F444D" w14:textId="5DA91AB2" w:rsidR="00740E80" w:rsidRPr="00BC062B" w:rsidRDefault="004F3286" w:rsidP="00740E80">
            <w:pPr>
              <w:pStyle w:val="Heading1"/>
              <w:tabs>
                <w:tab w:val="left" w:pos="2961"/>
              </w:tabs>
              <w:outlineLvl w:val="0"/>
              <w:rPr>
                <w:rFonts w:ascii="Noto Sans" w:hAnsi="Noto Sans" w:cs="Noto Sans"/>
                <w:color w:val="C00000"/>
                <w:sz w:val="28"/>
                <w:szCs w:val="28"/>
              </w:rPr>
            </w:pPr>
            <w:r w:rsidRPr="00BC062B">
              <w:rPr>
                <w:rFonts w:ascii="Noto Sans" w:hAnsi="Noto Sans" w:cs="Noto Sans"/>
                <w:color w:val="00CBF3"/>
                <w:sz w:val="28"/>
                <w:szCs w:val="28"/>
              </w:rPr>
              <w:t xml:space="preserve">A SPECIAL GUEST EDITION OF THE </w:t>
            </w:r>
            <w:r w:rsidR="000B5612" w:rsidRPr="00BC062B">
              <w:rPr>
                <w:rFonts w:ascii="Noto Sans" w:hAnsi="Noto Sans" w:cs="Noto Sans"/>
                <w:color w:val="00CBF3"/>
                <w:sz w:val="28"/>
                <w:szCs w:val="28"/>
              </w:rPr>
              <w:t>PEDIATRIC EMERGENCY CARE NEWSLETTER</w:t>
            </w:r>
            <w:r w:rsidR="0049245E" w:rsidRPr="00BC062B">
              <w:rPr>
                <w:rFonts w:ascii="Noto Sans" w:hAnsi="Noto Sans" w:cs="Noto Sans"/>
                <w:color w:val="C00000"/>
                <w:sz w:val="28"/>
                <w:szCs w:val="28"/>
              </w:rPr>
              <w:tab/>
            </w:r>
          </w:p>
          <w:p w14:paraId="288F444E" w14:textId="2CB9BDE2" w:rsidR="00843033" w:rsidRPr="00BC062B" w:rsidRDefault="00001DD4" w:rsidP="00740E80">
            <w:pPr>
              <w:pStyle w:val="Heading1"/>
              <w:tabs>
                <w:tab w:val="left" w:pos="2961"/>
              </w:tabs>
              <w:outlineLvl w:val="0"/>
              <w:rPr>
                <w:rFonts w:ascii="Noto Sans" w:hAnsi="Noto Sans" w:cs="Noto Sans"/>
                <w:color w:val="D93611"/>
                <w:sz w:val="32"/>
                <w:u w:val="single"/>
              </w:rPr>
            </w:pPr>
            <w:r w:rsidRPr="00BC062B">
              <w:rPr>
                <w:rFonts w:ascii="Noto Sans" w:hAnsi="Noto Sans" w:cs="Noto Sans"/>
                <w:color w:val="D93611"/>
                <w:sz w:val="32"/>
                <w:u w:val="single"/>
              </w:rPr>
              <w:t>ADAPTIVE SENSORY CARE IN THE EMERGENCY ENVIRONMENT</w:t>
            </w:r>
          </w:p>
          <w:p w14:paraId="6C0720E9" w14:textId="12FD83D9" w:rsidR="006A4556" w:rsidRPr="00F175B8" w:rsidRDefault="006A4556" w:rsidP="003E7BA4">
            <w:pPr>
              <w:rPr>
                <w:rFonts w:ascii="Noto Sans" w:hAnsi="Noto Sans" w:cs="Noto Sans"/>
                <w:color w:val="000000"/>
                <w:sz w:val="20"/>
              </w:rPr>
            </w:pPr>
            <w:r w:rsidRPr="00F175B8">
              <w:rPr>
                <w:rFonts w:ascii="Noto Sans" w:hAnsi="Noto Sans" w:cs="Noto Sans"/>
                <w:color w:val="000000"/>
                <w:sz w:val="20"/>
              </w:rPr>
              <w:t xml:space="preserve">By Amanda Orme </w:t>
            </w:r>
          </w:p>
          <w:p w14:paraId="4DF053BA" w14:textId="014C6D3B" w:rsidR="00BC7F3C" w:rsidRPr="00F175B8" w:rsidRDefault="006A4556" w:rsidP="003E7BA4">
            <w:pPr>
              <w:rPr>
                <w:rFonts w:ascii="Noto Sans" w:hAnsi="Noto Sans" w:cs="Noto Sans"/>
                <w:sz w:val="20"/>
              </w:rPr>
            </w:pPr>
            <w:r w:rsidRPr="00F175B8">
              <w:rPr>
                <w:rFonts w:ascii="Noto Sans" w:hAnsi="Noto Sans" w:cs="Noto Sans"/>
                <w:color w:val="000000"/>
                <w:sz w:val="20"/>
              </w:rPr>
              <w:t>INTERMOUNTAIN HEALTHCARE PRIMARY CHILDREN’S HOSPITAL</w:t>
            </w:r>
          </w:p>
          <w:p w14:paraId="70AC786C" w14:textId="1C25EFEB" w:rsidR="00B41A84" w:rsidRPr="00B41A84" w:rsidRDefault="00B41A84" w:rsidP="00C85670">
            <w:pPr>
              <w:spacing w:before="100" w:beforeAutospacing="1" w:after="100" w:afterAutospacing="1"/>
              <w:rPr>
                <w:rFonts w:ascii="Noto Sans" w:eastAsia="Times New Roman" w:hAnsi="Noto Sans" w:cs="Noto Sans"/>
                <w:color w:val="000000"/>
                <w:sz w:val="20"/>
              </w:rPr>
            </w:pPr>
            <w:r w:rsidRPr="00B41A84">
              <w:rPr>
                <w:rFonts w:ascii="Noto Sans" w:eastAsia="Times New Roman" w:hAnsi="Noto Sans" w:cs="Noto Sans"/>
                <w:color w:val="000000"/>
                <w:sz w:val="20"/>
              </w:rPr>
              <w:t>Sensory processing (SP) occurs in the central nervous system where sensory receptors manage the individual perception of stimuli and influence behavior. Sensory processing difficulty (SPD) is when the brain cannot adequately process sensory stimuli and leads to sensory overload (SO) which is expressed as difficulty managing behavior. Symptoms of SPD and SO are higher in children with a diagnosis of developmental disorders (DD) such as autism spectrum disorder, attention deficit-hyperactivity disorder, anxiety, Fragile X syndrome, Down syndrome, or cerebral palsy but are also seen in 16% of neuro-typically developing children.</w:t>
            </w:r>
          </w:p>
          <w:p w14:paraId="2394BF32" w14:textId="1CCB4EF1" w:rsidR="00B41A84" w:rsidRPr="00B41A84" w:rsidRDefault="00B41A84" w:rsidP="00C85670">
            <w:pPr>
              <w:spacing w:before="100" w:beforeAutospacing="1" w:after="100" w:afterAutospacing="1"/>
              <w:rPr>
                <w:rFonts w:ascii="Noto Sans" w:eastAsia="Times New Roman" w:hAnsi="Noto Sans" w:cs="Noto Sans"/>
                <w:color w:val="000000"/>
                <w:sz w:val="20"/>
              </w:rPr>
            </w:pPr>
            <w:r w:rsidRPr="00B41A84">
              <w:rPr>
                <w:rFonts w:ascii="Noto Sans" w:eastAsia="Times New Roman" w:hAnsi="Noto Sans" w:cs="Noto Sans"/>
                <w:color w:val="000000"/>
                <w:sz w:val="20"/>
              </w:rPr>
              <w:t>When compared to typically developing children, those with diagnosed DD have more frequent emergency care (EC) visits, more care delays, longer waiting room times and lengths of stay, with higher parental stress. The EC environment is difficult for children with SPD because it is full of sensory stimuli with bright lights, loud sounds, crowds of people, and rigid care processes with limited flexibility. When a child is experiencing SO in the EC environment, families may not have the usual or necessary resources needed to deescalate the child’s behavior.</w:t>
            </w:r>
          </w:p>
          <w:p w14:paraId="1C77B3AA" w14:textId="2CE5196A" w:rsidR="00B41A84" w:rsidRPr="00B41A84" w:rsidRDefault="00B41A84" w:rsidP="00C85670">
            <w:pPr>
              <w:spacing w:before="100" w:beforeAutospacing="1" w:after="100" w:afterAutospacing="1"/>
              <w:rPr>
                <w:rFonts w:ascii="Noto Sans" w:eastAsia="Times New Roman" w:hAnsi="Noto Sans" w:cs="Noto Sans"/>
                <w:color w:val="000000"/>
                <w:sz w:val="20"/>
              </w:rPr>
            </w:pPr>
            <w:r w:rsidRPr="00B41A84">
              <w:rPr>
                <w:rFonts w:ascii="Noto Sans" w:eastAsia="Times New Roman" w:hAnsi="Noto Sans" w:cs="Noto Sans"/>
                <w:color w:val="000000"/>
                <w:sz w:val="20"/>
              </w:rPr>
              <w:t>Adaptive care is a strategy to add communication support, alter the environment, and provide items for distraction to help children cope in healthcare situations, and reduces the risk for SO (Chun et al., 2016). The adaptive care plan (ACP) is a record to document an individualized care strategy and can be used like a checklist (Liddle et al., 2018). Adaptive care begins when a child arrives in EC. Signs and forms are used to guide the process.</w:t>
            </w:r>
          </w:p>
          <w:p w14:paraId="79E0D686" w14:textId="1A8DEECC" w:rsidR="00AE006D" w:rsidRPr="00F175B8" w:rsidRDefault="00A96975" w:rsidP="00C85670">
            <w:pPr>
              <w:pStyle w:val="CommentText"/>
              <w:ind w:firstLine="0"/>
              <w:rPr>
                <w:rFonts w:ascii="Noto Sans" w:hAnsi="Noto Sans" w:cs="Noto Sans"/>
                <w:sz w:val="20"/>
                <w:szCs w:val="20"/>
              </w:rPr>
            </w:pPr>
            <w:r w:rsidRPr="00F175B8">
              <w:rPr>
                <w:rFonts w:ascii="Noto Sans" w:hAnsi="Noto Sans" w:cs="Noto Sans"/>
                <w:noProof/>
                <w:sz w:val="20"/>
                <w:szCs w:val="20"/>
              </w:rPr>
              <w:lastRenderedPageBreak/>
              <w:drawing>
                <wp:anchor distT="0" distB="0" distL="114300" distR="114300" simplePos="0" relativeHeight="251658240" behindDoc="1" locked="0" layoutInCell="1" allowOverlap="1" wp14:anchorId="7C4377F6" wp14:editId="4E0C6D1B">
                  <wp:simplePos x="0" y="0"/>
                  <wp:positionH relativeFrom="column">
                    <wp:posOffset>-84455</wp:posOffset>
                  </wp:positionH>
                  <wp:positionV relativeFrom="paragraph">
                    <wp:posOffset>5080</wp:posOffset>
                  </wp:positionV>
                  <wp:extent cx="2560320" cy="3840480"/>
                  <wp:effectExtent l="0" t="0" r="0" b="7620"/>
                  <wp:wrapTight wrapText="bothSides">
                    <wp:wrapPolygon edited="0">
                      <wp:start x="0" y="0"/>
                      <wp:lineTo x="0" y="21536"/>
                      <wp:lineTo x="21375" y="21536"/>
                      <wp:lineTo x="21375" y="0"/>
                      <wp:lineTo x="0" y="0"/>
                    </wp:wrapPolygon>
                  </wp:wrapTight>
                  <wp:docPr id="2" name="Picture 2" descr="Sensory-friendly pediatric ER inspires awareness and acceptance - HCA  Healthcare Tod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nsory-friendly pediatric ER inspires awareness and acceptance - HCA  Healthcare Today"/>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60320" cy="3840480"/>
                          </a:xfrm>
                          <a:prstGeom prst="rect">
                            <a:avLst/>
                          </a:prstGeom>
                          <a:noFill/>
                          <a:ln>
                            <a:noFill/>
                          </a:ln>
                        </pic:spPr>
                      </pic:pic>
                    </a:graphicData>
                  </a:graphic>
                </wp:anchor>
              </w:drawing>
            </w:r>
            <w:r w:rsidR="00AE006D" w:rsidRPr="00F175B8">
              <w:rPr>
                <w:rFonts w:ascii="Noto Sans" w:hAnsi="Noto Sans" w:cs="Noto Sans"/>
                <w:sz w:val="20"/>
                <w:szCs w:val="20"/>
              </w:rPr>
              <w:t>Modification</w:t>
            </w:r>
            <w:r w:rsidR="00C01677" w:rsidRPr="00F175B8">
              <w:rPr>
                <w:rFonts w:ascii="Noto Sans" w:hAnsi="Noto Sans" w:cs="Noto Sans"/>
                <w:sz w:val="20"/>
                <w:szCs w:val="20"/>
              </w:rPr>
              <w:t>s</w:t>
            </w:r>
            <w:r w:rsidR="00AE006D" w:rsidRPr="00F175B8">
              <w:rPr>
                <w:rFonts w:ascii="Noto Sans" w:hAnsi="Noto Sans" w:cs="Noto Sans"/>
                <w:sz w:val="20"/>
                <w:szCs w:val="20"/>
              </w:rPr>
              <w:t xml:space="preserve"> to usual care include using different communication techniques, modifying the environment, or offering distraction options. Children communicate using techniques they are used to and options to consider adding include word cards, social stories, or pictures that represent tasks done in a planned order (e.g., first/then, schedules), and procedural preparation. A few options to modify the environment include turning down lights, decreasing alarms when safety permits, and noise-canceling headphones. Options for distraction include fidget toys, iPad with sensory apps, a weighted vest/blanket, and working with a Child-Life Specialist.</w:t>
            </w:r>
          </w:p>
          <w:p w14:paraId="23437B2C" w14:textId="77777777" w:rsidR="00C85670" w:rsidRPr="00F175B8" w:rsidRDefault="00C85670" w:rsidP="00C85670">
            <w:pPr>
              <w:rPr>
                <w:rFonts w:ascii="Noto Sans" w:hAnsi="Noto Sans" w:cs="Noto Sans"/>
                <w:sz w:val="20"/>
              </w:rPr>
            </w:pPr>
          </w:p>
          <w:p w14:paraId="4192BBCE" w14:textId="4142304B" w:rsidR="00AE006D" w:rsidRPr="000753D9" w:rsidRDefault="00AE006D" w:rsidP="00C85670">
            <w:pPr>
              <w:rPr>
                <w:rFonts w:ascii="Noto Sans" w:hAnsi="Noto Sans" w:cs="Noto Sans"/>
                <w:sz w:val="22"/>
                <w:szCs w:val="22"/>
              </w:rPr>
            </w:pPr>
            <w:r w:rsidRPr="00F175B8">
              <w:rPr>
                <w:rFonts w:ascii="Noto Sans" w:hAnsi="Noto Sans" w:cs="Noto Sans"/>
                <w:sz w:val="20"/>
              </w:rPr>
              <w:t>Documentation of the ACP supports individualized care, shared decision-making, and improves communication between families and health care provider’s (HCP’s). The family are recognized experts on the needs of their child and help fill out the ACP. Storing the ACP in the medical record improves access to the information by all HCP’s; alternatively, if using a paper version, one page in length is best. It is feasible to create and implement an ACP in a busy tertiary ED aimed at reducing SO and improving the EC experience for children, their caregivers, and their HCP’s</w:t>
            </w:r>
            <w:r w:rsidRPr="000753D9">
              <w:rPr>
                <w:rFonts w:ascii="Noto Sans" w:hAnsi="Noto Sans" w:cs="Noto Sans"/>
                <w:sz w:val="22"/>
                <w:szCs w:val="22"/>
              </w:rPr>
              <w:t xml:space="preserve">. </w:t>
            </w:r>
          </w:p>
          <w:p w14:paraId="353BA1AF" w14:textId="77777777" w:rsidR="00AE006D" w:rsidRPr="002866C0" w:rsidRDefault="00AE006D" w:rsidP="00861A9E">
            <w:pPr>
              <w:rPr>
                <w:rFonts w:ascii="Noto Sans" w:hAnsi="Noto Sans" w:cs="Noto Sans"/>
                <w:sz w:val="16"/>
                <w:szCs w:val="16"/>
              </w:rPr>
            </w:pPr>
            <w:r w:rsidRPr="002866C0">
              <w:rPr>
                <w:rFonts w:ascii="Noto Sans" w:hAnsi="Noto Sans" w:cs="Noto Sans"/>
                <w:sz w:val="16"/>
                <w:szCs w:val="16"/>
              </w:rPr>
              <w:t>References</w:t>
            </w:r>
          </w:p>
          <w:p w14:paraId="412B88E8" w14:textId="77777777" w:rsidR="00861A9E" w:rsidRPr="002866C0" w:rsidRDefault="00AE006D" w:rsidP="00861A9E">
            <w:pPr>
              <w:tabs>
                <w:tab w:val="left" w:pos="720"/>
              </w:tabs>
              <w:ind w:left="720" w:hanging="720"/>
              <w:outlineLvl w:val="0"/>
              <w:rPr>
                <w:rFonts w:ascii="Noto Sans" w:hAnsi="Noto Sans" w:cs="Noto Sans"/>
                <w:sz w:val="16"/>
                <w:szCs w:val="16"/>
              </w:rPr>
            </w:pPr>
            <w:r w:rsidRPr="002866C0">
              <w:rPr>
                <w:rFonts w:ascii="Noto Sans" w:hAnsi="Noto Sans" w:cs="Noto Sans"/>
                <w:sz w:val="16"/>
                <w:szCs w:val="16"/>
              </w:rPr>
              <w:t>Chun, T.H., Mace, S.E., Katz, E.R., American Academy of Pediatrics</w:t>
            </w:r>
          </w:p>
          <w:p w14:paraId="5AB22CA0" w14:textId="77777777" w:rsidR="00335995" w:rsidRPr="002866C0" w:rsidRDefault="00AE006D" w:rsidP="00861A9E">
            <w:pPr>
              <w:tabs>
                <w:tab w:val="left" w:pos="720"/>
              </w:tabs>
              <w:ind w:left="720" w:hanging="720"/>
              <w:outlineLvl w:val="0"/>
              <w:rPr>
                <w:rFonts w:ascii="Noto Sans" w:hAnsi="Noto Sans" w:cs="Noto Sans"/>
                <w:sz w:val="16"/>
                <w:szCs w:val="16"/>
              </w:rPr>
            </w:pPr>
            <w:r w:rsidRPr="002866C0">
              <w:rPr>
                <w:rFonts w:ascii="Noto Sans" w:hAnsi="Noto Sans" w:cs="Noto Sans"/>
                <w:sz w:val="16"/>
                <w:szCs w:val="16"/>
              </w:rPr>
              <w:t>Committee on Pediatric Emergency Medicine, American College of</w:t>
            </w:r>
          </w:p>
          <w:p w14:paraId="07D9D3A4" w14:textId="77777777" w:rsidR="00335995" w:rsidRPr="002866C0" w:rsidRDefault="00AE006D" w:rsidP="00861A9E">
            <w:pPr>
              <w:tabs>
                <w:tab w:val="left" w:pos="720"/>
              </w:tabs>
              <w:ind w:left="720" w:hanging="720"/>
              <w:outlineLvl w:val="0"/>
              <w:rPr>
                <w:rFonts w:ascii="Noto Sans" w:hAnsi="Noto Sans" w:cs="Noto Sans"/>
                <w:sz w:val="16"/>
                <w:szCs w:val="16"/>
              </w:rPr>
            </w:pPr>
            <w:r w:rsidRPr="002866C0">
              <w:rPr>
                <w:rFonts w:ascii="Noto Sans" w:hAnsi="Noto Sans" w:cs="Noto Sans"/>
                <w:sz w:val="16"/>
                <w:szCs w:val="16"/>
              </w:rPr>
              <w:t xml:space="preserve">Emergency Physicians Pediatric Emergency Medicine Committee. (2016). </w:t>
            </w:r>
          </w:p>
          <w:p w14:paraId="68DD2487" w14:textId="77777777" w:rsidR="00335995" w:rsidRPr="002866C0" w:rsidRDefault="00AE006D" w:rsidP="00861A9E">
            <w:pPr>
              <w:tabs>
                <w:tab w:val="left" w:pos="720"/>
              </w:tabs>
              <w:ind w:left="720" w:hanging="720"/>
              <w:outlineLvl w:val="0"/>
              <w:rPr>
                <w:rFonts w:ascii="Noto Sans" w:hAnsi="Noto Sans" w:cs="Noto Sans"/>
                <w:sz w:val="16"/>
                <w:szCs w:val="16"/>
              </w:rPr>
            </w:pPr>
            <w:r w:rsidRPr="002866C0">
              <w:rPr>
                <w:rFonts w:ascii="Noto Sans" w:hAnsi="Noto Sans" w:cs="Noto Sans"/>
                <w:sz w:val="16"/>
                <w:szCs w:val="16"/>
              </w:rPr>
              <w:t xml:space="preserve">Evaluation and management of children with acute mental health or </w:t>
            </w:r>
          </w:p>
          <w:p w14:paraId="58260C52" w14:textId="77777777" w:rsidR="00335995" w:rsidRPr="002866C0" w:rsidRDefault="00AE006D" w:rsidP="00861A9E">
            <w:pPr>
              <w:tabs>
                <w:tab w:val="left" w:pos="720"/>
              </w:tabs>
              <w:ind w:left="720" w:hanging="720"/>
              <w:outlineLvl w:val="0"/>
              <w:rPr>
                <w:rFonts w:ascii="Noto Sans" w:hAnsi="Noto Sans" w:cs="Noto Sans"/>
                <w:sz w:val="16"/>
                <w:szCs w:val="16"/>
              </w:rPr>
            </w:pPr>
            <w:r w:rsidRPr="002866C0">
              <w:rPr>
                <w:rFonts w:ascii="Noto Sans" w:hAnsi="Noto Sans" w:cs="Noto Sans"/>
                <w:sz w:val="16"/>
                <w:szCs w:val="16"/>
              </w:rPr>
              <w:t xml:space="preserve">behavioral problems. Part II: Recognition of clinically challenging mental </w:t>
            </w:r>
          </w:p>
          <w:p w14:paraId="6E98DC24" w14:textId="77777777" w:rsidR="00335995" w:rsidRPr="002866C0" w:rsidRDefault="00AE006D" w:rsidP="00861A9E">
            <w:pPr>
              <w:tabs>
                <w:tab w:val="left" w:pos="720"/>
              </w:tabs>
              <w:ind w:left="720" w:hanging="720"/>
              <w:outlineLvl w:val="0"/>
              <w:rPr>
                <w:rFonts w:ascii="Noto Sans" w:hAnsi="Noto Sans" w:cs="Noto Sans"/>
                <w:sz w:val="16"/>
                <w:szCs w:val="16"/>
              </w:rPr>
            </w:pPr>
            <w:r w:rsidRPr="002866C0">
              <w:rPr>
                <w:rFonts w:ascii="Noto Sans" w:hAnsi="Noto Sans" w:cs="Noto Sans"/>
                <w:sz w:val="16"/>
                <w:szCs w:val="16"/>
              </w:rPr>
              <w:t xml:space="preserve">health related conditions presenting with medical or uncertain symptoms. </w:t>
            </w:r>
          </w:p>
          <w:p w14:paraId="4BB673DD" w14:textId="46B37B95" w:rsidR="00AE006D" w:rsidRPr="002866C0" w:rsidRDefault="00AE006D" w:rsidP="00861A9E">
            <w:pPr>
              <w:tabs>
                <w:tab w:val="left" w:pos="720"/>
              </w:tabs>
              <w:ind w:left="720" w:hanging="720"/>
              <w:outlineLvl w:val="0"/>
              <w:rPr>
                <w:rFonts w:ascii="Noto Sans" w:hAnsi="Noto Sans" w:cs="Noto Sans"/>
                <w:sz w:val="16"/>
                <w:szCs w:val="16"/>
              </w:rPr>
            </w:pPr>
            <w:r w:rsidRPr="002866C0">
              <w:rPr>
                <w:rFonts w:ascii="Noto Sans" w:hAnsi="Noto Sans" w:cs="Noto Sans"/>
                <w:i/>
                <w:iCs/>
                <w:sz w:val="16"/>
                <w:szCs w:val="16"/>
              </w:rPr>
              <w:t>Pediatrics, 138</w:t>
            </w:r>
            <w:r w:rsidRPr="002866C0">
              <w:rPr>
                <w:rFonts w:ascii="Noto Sans" w:hAnsi="Noto Sans" w:cs="Noto Sans"/>
                <w:sz w:val="16"/>
                <w:szCs w:val="16"/>
              </w:rPr>
              <w:t>(3), e20161573.</w:t>
            </w:r>
          </w:p>
          <w:p w14:paraId="288F4458" w14:textId="3187D574" w:rsidR="00C62CD4" w:rsidRPr="00136D0F" w:rsidRDefault="00AE006D" w:rsidP="00861A9E">
            <w:pPr>
              <w:shd w:val="clear" w:color="auto" w:fill="FFFFFF"/>
              <w:spacing w:after="384"/>
              <w:textAlignment w:val="baseline"/>
              <w:rPr>
                <w:rFonts w:ascii="Noto Sans" w:hAnsi="Noto Sans" w:cs="Noto Sans"/>
                <w:b/>
                <w:bCs/>
                <w:sz w:val="28"/>
                <w:szCs w:val="28"/>
                <w:u w:val="single"/>
              </w:rPr>
            </w:pPr>
            <w:r w:rsidRPr="002866C0">
              <w:rPr>
                <w:rFonts w:ascii="Noto Sans" w:hAnsi="Noto Sans" w:cs="Noto Sans"/>
                <w:sz w:val="16"/>
                <w:szCs w:val="16"/>
              </w:rPr>
              <w:t xml:space="preserve">Liddle, M., Birkett, K., Bonjour, A., Risma, K. (2018). A collaborative approach to improving healthcare for children with developmental disabilities. </w:t>
            </w:r>
            <w:r w:rsidRPr="002866C0">
              <w:rPr>
                <w:rFonts w:ascii="Noto Sans" w:hAnsi="Noto Sans" w:cs="Noto Sans"/>
                <w:i/>
                <w:iCs/>
                <w:sz w:val="16"/>
                <w:szCs w:val="16"/>
              </w:rPr>
              <w:t>Pediatrics, 142</w:t>
            </w:r>
            <w:r w:rsidRPr="002866C0">
              <w:rPr>
                <w:rFonts w:ascii="Noto Sans" w:hAnsi="Noto Sans" w:cs="Noto Sans"/>
                <w:sz w:val="16"/>
                <w:szCs w:val="16"/>
              </w:rPr>
              <w:t>(6), e20181136</w:t>
            </w:r>
          </w:p>
        </w:tc>
      </w:tr>
    </w:tbl>
    <w:tbl>
      <w:tblPr>
        <w:tblStyle w:val="GridTable1Light"/>
        <w:tblW w:w="5246" w:type="pct"/>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20" w:firstRow="1" w:lastRow="0" w:firstColumn="0" w:lastColumn="0" w:noHBand="1" w:noVBand="1"/>
        <w:tblDescription w:val="First table is the layout table for the first page, second table is the layout table for the second page"/>
      </w:tblPr>
      <w:tblGrid>
        <w:gridCol w:w="4418"/>
        <w:gridCol w:w="6913"/>
      </w:tblGrid>
      <w:tr w:rsidR="007B737B" w:rsidRPr="00F8099A" w14:paraId="288F447D" w14:textId="77777777" w:rsidTr="00321D14">
        <w:trPr>
          <w:cnfStyle w:val="100000000000" w:firstRow="1" w:lastRow="0" w:firstColumn="0" w:lastColumn="0" w:oddVBand="0" w:evenVBand="0" w:oddHBand="0" w:evenHBand="0" w:firstRowFirstColumn="0" w:firstRowLastColumn="0" w:lastRowFirstColumn="0" w:lastRowLastColumn="0"/>
          <w:trHeight w:val="13896"/>
        </w:trPr>
        <w:tc>
          <w:tcPr>
            <w:tcW w:w="3780" w:type="dxa"/>
            <w:shd w:val="clear" w:color="auto" w:fill="58595B"/>
          </w:tcPr>
          <w:tbl>
            <w:tblPr>
              <w:tblStyle w:val="TableGrid"/>
              <w:tblW w:w="4588"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389" w:type="dxa"/>
                <w:left w:w="0" w:type="dxa"/>
                <w:right w:w="0" w:type="dxa"/>
              </w:tblCellMar>
              <w:tblLook w:val="04A0" w:firstRow="1" w:lastRow="0" w:firstColumn="1" w:lastColumn="0" w:noHBand="0" w:noVBand="1"/>
              <w:tblDescription w:val="Sidebar layout table"/>
            </w:tblPr>
            <w:tblGrid>
              <w:gridCol w:w="4418"/>
            </w:tblGrid>
            <w:tr w:rsidR="007B737B" w:rsidRPr="00F8099A" w14:paraId="288F4467" w14:textId="77777777" w:rsidTr="00946FD8">
              <w:trPr>
                <w:jc w:val="center"/>
              </w:trPr>
              <w:tc>
                <w:tcPr>
                  <w:tcW w:w="3510" w:type="dxa"/>
                  <w:shd w:val="clear" w:color="auto" w:fill="1B75BB"/>
                </w:tcPr>
                <w:p w14:paraId="288F445A" w14:textId="77777777" w:rsidR="007B737B" w:rsidRPr="00451ED5" w:rsidRDefault="00BF5905" w:rsidP="0049245E">
                  <w:pPr>
                    <w:pStyle w:val="Subtitle"/>
                    <w:rPr>
                      <w:rFonts w:ascii="Noto Sans" w:hAnsi="Noto Sans" w:cs="Noto Sans"/>
                    </w:rPr>
                  </w:pPr>
                  <w:r w:rsidRPr="00451ED5">
                    <w:rPr>
                      <w:rFonts w:ascii="Noto Sans" w:hAnsi="Noto Sans" w:cs="Noto Sans"/>
                    </w:rPr>
                    <w:lastRenderedPageBreak/>
                    <w:t>C</w:t>
                  </w:r>
                  <w:r w:rsidR="007B737B" w:rsidRPr="00451ED5">
                    <w:rPr>
                      <w:rFonts w:ascii="Noto Sans" w:hAnsi="Noto Sans" w:cs="Noto Sans"/>
                    </w:rPr>
                    <w:t>ontact Us</w:t>
                  </w:r>
                  <w:r w:rsidR="0049245E" w:rsidRPr="00451ED5">
                    <w:rPr>
                      <w:rFonts w:ascii="Noto Sans" w:hAnsi="Noto Sans" w:cs="Noto Sans"/>
                      <w:noProof/>
                    </w:rPr>
                    <mc:AlternateContent>
                      <mc:Choice Requires="wps">
                        <w:drawing>
                          <wp:inline distT="0" distB="0" distL="0" distR="0" wp14:anchorId="288F4481" wp14:editId="288F4482">
                            <wp:extent cx="1661375" cy="0"/>
                            <wp:effectExtent l="0" t="0" r="0" b="0"/>
                            <wp:docPr id="1" name="Straight Connector 1" descr="straight line"/>
                            <wp:cNvGraphicFramePr/>
                            <a:graphic xmlns:a="http://schemas.openxmlformats.org/drawingml/2006/main">
                              <a:graphicData uri="http://schemas.microsoft.com/office/word/2010/wordprocessingShape">
                                <wps:wsp>
                                  <wps:cNvCnPr/>
                                  <wps:spPr>
                                    <a:xfrm>
                                      <a:off x="0" y="0"/>
                                      <a:ext cx="1661375" cy="0"/>
                                    </a:xfrm>
                                    <a:prstGeom prst="line">
                                      <a:avLst/>
                                    </a:prstGeom>
                                    <a:ln w="254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34B0B35E" id="Straight Connector 1" o:spid="_x0000_s1026" alt="straight line" style="visibility:visible;mso-wrap-style:square;mso-left-percent:-10001;mso-top-percent:-10001;mso-position-horizontal:absolute;mso-position-horizontal-relative:char;mso-position-vertical:absolute;mso-position-vertical-relative:line;mso-left-percent:-10001;mso-top-percent:-10001" from="0,0" to="13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" strokecolor="white [3212]" strokeweight="2pt">
                            <v:stroke joinstyle="miter"/>
                            <w10:anchorlock/>
                          </v:line>
                        </w:pict>
                      </mc:Fallback>
                    </mc:AlternateContent>
                  </w:r>
                </w:p>
                <w:p w14:paraId="288F445B" w14:textId="77777777" w:rsidR="0049245E" w:rsidRPr="00451ED5" w:rsidRDefault="0049245E" w:rsidP="0049245E">
                  <w:pPr>
                    <w:pStyle w:val="Subtitle"/>
                    <w:rPr>
                      <w:rFonts w:ascii="Noto Sans" w:hAnsi="Noto Sans" w:cs="Noto Sans"/>
                      <w:bCs/>
                      <w:sz w:val="10"/>
                      <w:szCs w:val="10"/>
                    </w:rPr>
                  </w:pPr>
                </w:p>
                <w:p w14:paraId="288F445C" w14:textId="77777777" w:rsidR="007B737B" w:rsidRPr="00451ED5" w:rsidRDefault="00CF6C72" w:rsidP="0049245E">
                  <w:pPr>
                    <w:pStyle w:val="BlockHeading2"/>
                    <w:rPr>
                      <w:rFonts w:ascii="Noto Sans" w:hAnsi="Noto Sans" w:cs="Noto Sans"/>
                      <w:b/>
                      <w:bCs/>
                      <w:color w:val="00CBF3"/>
                    </w:rPr>
                  </w:pPr>
                  <w:r w:rsidRPr="00451ED5">
                    <w:rPr>
                      <w:rFonts w:ascii="Noto Sans" w:hAnsi="Noto Sans" w:cs="Noto Sans"/>
                      <w:b/>
                      <w:bCs/>
                      <w:color w:val="00CBF3"/>
                    </w:rPr>
                    <w:t xml:space="preserve">Pediatric Emergency Care </w:t>
                  </w:r>
                </w:p>
                <w:p w14:paraId="288F445D" w14:textId="386FC33C" w:rsidR="007B737B" w:rsidRPr="00451ED5" w:rsidRDefault="00C92651" w:rsidP="0049245E">
                  <w:pPr>
                    <w:pStyle w:val="BlockText"/>
                    <w:tabs>
                      <w:tab w:val="right" w:pos="2977"/>
                    </w:tabs>
                    <w:rPr>
                      <w:rFonts w:ascii="Noto Sans" w:hAnsi="Noto Sans" w:cs="Noto Sans"/>
                    </w:rPr>
                  </w:pPr>
                  <w:r w:rsidRPr="00451ED5">
                    <w:rPr>
                      <w:rFonts w:ascii="Noto Sans" w:hAnsi="Noto Sans" w:cs="Noto Sans"/>
                      <w:b/>
                      <w:bCs/>
                      <w:color w:val="00CBF3"/>
                    </w:rPr>
                    <w:t>Special Interest Group</w:t>
                  </w:r>
                  <w:r w:rsidR="0049245E" w:rsidRPr="00451ED5">
                    <w:rPr>
                      <w:rFonts w:ascii="Noto Sans" w:hAnsi="Noto Sans" w:cs="Noto Sans"/>
                    </w:rPr>
                    <w:tab/>
                  </w:r>
                </w:p>
                <w:p w14:paraId="288F445E" w14:textId="77777777" w:rsidR="007B737B" w:rsidRPr="00451ED5" w:rsidRDefault="00C92651" w:rsidP="00BF5905">
                  <w:pPr>
                    <w:pStyle w:val="BlockHeading2"/>
                    <w:rPr>
                      <w:rFonts w:ascii="Noto Sans" w:hAnsi="Noto Sans" w:cs="Noto Sans"/>
                    </w:rPr>
                  </w:pPr>
                  <w:r w:rsidRPr="00451ED5">
                    <w:rPr>
                      <w:rFonts w:ascii="Noto Sans" w:hAnsi="Noto Sans" w:cs="Noto Sans"/>
                    </w:rPr>
                    <w:t>5 Hanover Square</w:t>
                  </w:r>
                </w:p>
                <w:p w14:paraId="288F445F" w14:textId="77777777" w:rsidR="007B737B" w:rsidRPr="00451ED5" w:rsidRDefault="00C92651" w:rsidP="00BF5905">
                  <w:pPr>
                    <w:pStyle w:val="BlockText"/>
                    <w:rPr>
                      <w:rFonts w:ascii="Noto Sans" w:hAnsi="Noto Sans" w:cs="Noto Sans"/>
                      <w:color w:val="FFFFFF" w:themeColor="background1"/>
                    </w:rPr>
                  </w:pPr>
                  <w:r w:rsidRPr="00451ED5">
                    <w:rPr>
                      <w:rFonts w:ascii="Noto Sans" w:hAnsi="Noto Sans" w:cs="Noto Sans"/>
                      <w:color w:val="FFFFFF" w:themeColor="background1"/>
                    </w:rPr>
                    <w:t>Suite 1401</w:t>
                  </w:r>
                </w:p>
                <w:p w14:paraId="288F4460" w14:textId="77777777" w:rsidR="007B737B" w:rsidRPr="00451ED5" w:rsidRDefault="00C92651" w:rsidP="00BF5905">
                  <w:pPr>
                    <w:pStyle w:val="BlockHeading2"/>
                    <w:rPr>
                      <w:rFonts w:ascii="Noto Sans" w:hAnsi="Noto Sans" w:cs="Noto Sans"/>
                    </w:rPr>
                  </w:pPr>
                  <w:r w:rsidRPr="00451ED5">
                    <w:rPr>
                      <w:rFonts w:ascii="Noto Sans" w:hAnsi="Noto Sans" w:cs="Noto Sans"/>
                    </w:rPr>
                    <w:t>New York, NY 10004</w:t>
                  </w:r>
                </w:p>
                <w:p w14:paraId="288F4461" w14:textId="77777777" w:rsidR="00623F02" w:rsidRPr="00451ED5" w:rsidRDefault="00623F02" w:rsidP="00BF5905">
                  <w:pPr>
                    <w:pStyle w:val="BlockHeading2"/>
                    <w:rPr>
                      <w:rFonts w:ascii="Noto Sans" w:hAnsi="Noto Sans" w:cs="Noto Sans"/>
                    </w:rPr>
                  </w:pPr>
                </w:p>
                <w:p w14:paraId="288F4462" w14:textId="77777777" w:rsidR="007B737B" w:rsidRPr="00451ED5" w:rsidRDefault="00623F02" w:rsidP="00BF5905">
                  <w:pPr>
                    <w:pStyle w:val="BlockHeading2"/>
                    <w:rPr>
                      <w:rFonts w:ascii="Noto Sans" w:hAnsi="Noto Sans" w:cs="Noto Sans"/>
                      <w:color w:val="00CBF3"/>
                    </w:rPr>
                  </w:pPr>
                  <w:r w:rsidRPr="00451ED5">
                    <w:rPr>
                      <w:rFonts w:ascii="Noto Sans" w:hAnsi="Noto Sans" w:cs="Noto Sans"/>
                      <w:color w:val="00CBF3"/>
                    </w:rPr>
                    <w:t>www.napnap.org/pec</w:t>
                  </w:r>
                </w:p>
                <w:p w14:paraId="288F4463" w14:textId="77777777" w:rsidR="007B737B" w:rsidRPr="00451ED5" w:rsidRDefault="00623F02" w:rsidP="00BF5905">
                  <w:pPr>
                    <w:pStyle w:val="BlockHeading2"/>
                    <w:rPr>
                      <w:rFonts w:ascii="Noto Sans" w:hAnsi="Noto Sans" w:cs="Noto Sans"/>
                      <w:color w:val="00CBF3"/>
                    </w:rPr>
                  </w:pPr>
                  <w:r w:rsidRPr="00451ED5">
                    <w:rPr>
                      <w:rFonts w:ascii="Noto Sans" w:hAnsi="Noto Sans" w:cs="Noto Sans"/>
                      <w:color w:val="00CBF3"/>
                    </w:rPr>
                    <w:t>pediatricemergency@napnap.org</w:t>
                  </w:r>
                </w:p>
                <w:p w14:paraId="288F4464" w14:textId="77777777" w:rsidR="007B737B" w:rsidRPr="00451ED5" w:rsidRDefault="00623F02" w:rsidP="00BF5905">
                  <w:pPr>
                    <w:pStyle w:val="BlockText"/>
                    <w:rPr>
                      <w:rFonts w:ascii="Noto Sans" w:hAnsi="Noto Sans" w:cs="Noto Sans"/>
                      <w:color w:val="FFFFFF" w:themeColor="background1"/>
                    </w:rPr>
                  </w:pPr>
                  <w:r w:rsidRPr="00451ED5">
                    <w:rPr>
                      <w:rFonts w:ascii="Noto Sans" w:hAnsi="Noto Sans" w:cs="Noto Sans"/>
                      <w:color w:val="FFFFFF" w:themeColor="background1"/>
                    </w:rPr>
                    <w:t>Chair: Nicole Koepke, CRNP CPNP-PC</w:t>
                  </w:r>
                </w:p>
                <w:p w14:paraId="288F4465" w14:textId="75BE1EDA" w:rsidR="007B737B" w:rsidRPr="00451ED5" w:rsidRDefault="00623F02" w:rsidP="00BF5905">
                  <w:pPr>
                    <w:pStyle w:val="BlockHeading2"/>
                    <w:rPr>
                      <w:rFonts w:ascii="Noto Sans" w:hAnsi="Noto Sans" w:cs="Noto Sans"/>
                    </w:rPr>
                  </w:pPr>
                  <w:r w:rsidRPr="00451ED5">
                    <w:rPr>
                      <w:rFonts w:ascii="Noto Sans" w:hAnsi="Noto Sans" w:cs="Noto Sans"/>
                    </w:rPr>
                    <w:t xml:space="preserve">Co-Chair: Hilary </w:t>
                  </w:r>
                  <w:r w:rsidR="00361743">
                    <w:rPr>
                      <w:rFonts w:ascii="Noto Sans" w:hAnsi="Noto Sans" w:cs="Noto Sans"/>
                    </w:rPr>
                    <w:t>Baxter</w:t>
                  </w:r>
                  <w:r w:rsidRPr="00451ED5">
                    <w:rPr>
                      <w:rFonts w:ascii="Noto Sans" w:hAnsi="Noto Sans" w:cs="Noto Sans"/>
                    </w:rPr>
                    <w:t xml:space="preserve"> CRNP, PC/AC-BC</w:t>
                  </w:r>
                </w:p>
                <w:p w14:paraId="288F4466" w14:textId="7198AB0F" w:rsidR="007B737B" w:rsidRPr="00451ED5" w:rsidRDefault="00623F02" w:rsidP="00623F02">
                  <w:pPr>
                    <w:pStyle w:val="BlockText"/>
                    <w:rPr>
                      <w:rFonts w:ascii="Noto Sans" w:hAnsi="Noto Sans" w:cs="Noto Sans"/>
                    </w:rPr>
                  </w:pPr>
                  <w:r w:rsidRPr="00451ED5">
                    <w:rPr>
                      <w:rFonts w:ascii="Noto Sans" w:hAnsi="Noto Sans" w:cs="Noto Sans"/>
                      <w:color w:val="FFFFFF" w:themeColor="background1"/>
                    </w:rPr>
                    <w:t xml:space="preserve">Secretary: </w:t>
                  </w:r>
                  <w:r w:rsidR="00B35A6A" w:rsidRPr="00451ED5">
                    <w:rPr>
                      <w:rFonts w:ascii="Noto Sans" w:hAnsi="Noto Sans" w:cs="Noto Sans"/>
                      <w:color w:val="FFFFFF" w:themeColor="background1"/>
                    </w:rPr>
                    <w:t>Cassandra Newell</w:t>
                  </w:r>
                  <w:r w:rsidRPr="00451ED5">
                    <w:rPr>
                      <w:rFonts w:ascii="Noto Sans" w:hAnsi="Noto Sans" w:cs="Noto Sans"/>
                      <w:color w:val="FFFFFF" w:themeColor="background1"/>
                    </w:rPr>
                    <w:t>, CRNP, CPNP-PC</w:t>
                  </w:r>
                </w:p>
              </w:tc>
            </w:tr>
          </w:tbl>
          <w:p w14:paraId="65A8FBDC" w14:textId="77777777" w:rsidR="007B737B" w:rsidRDefault="007B737B" w:rsidP="00BF5905">
            <w:pPr>
              <w:spacing w:after="160"/>
              <w:rPr>
                <w:b w:val="0"/>
                <w:bCs w:val="0"/>
              </w:rPr>
            </w:pPr>
          </w:p>
          <w:p w14:paraId="22B6A926" w14:textId="77777777" w:rsidR="00321D14" w:rsidRPr="00321D14" w:rsidRDefault="00321D14" w:rsidP="00321D14"/>
          <w:p w14:paraId="60866BB9" w14:textId="77777777" w:rsidR="00321D14" w:rsidRPr="00321D14" w:rsidRDefault="00321D14" w:rsidP="00321D14"/>
          <w:p w14:paraId="59DC4B64" w14:textId="77777777" w:rsidR="00321D14" w:rsidRPr="00321D14" w:rsidRDefault="00321D14" w:rsidP="00321D14"/>
          <w:p w14:paraId="40C7B090" w14:textId="77777777" w:rsidR="00321D14" w:rsidRPr="00321D14" w:rsidRDefault="00321D14" w:rsidP="00321D14"/>
          <w:p w14:paraId="2CC44E4A" w14:textId="77777777" w:rsidR="00321D14" w:rsidRPr="00321D14" w:rsidRDefault="00321D14" w:rsidP="00321D14"/>
          <w:p w14:paraId="44774CCC" w14:textId="77777777" w:rsidR="00321D14" w:rsidRPr="00321D14" w:rsidRDefault="00321D14" w:rsidP="00321D14"/>
          <w:p w14:paraId="71EDFCFD" w14:textId="77777777" w:rsidR="00321D14" w:rsidRPr="00321D14" w:rsidRDefault="00321D14" w:rsidP="00321D14"/>
          <w:p w14:paraId="3384071E" w14:textId="77777777" w:rsidR="00321D14" w:rsidRDefault="00321D14" w:rsidP="00321D14">
            <w:pPr>
              <w:rPr>
                <w:b w:val="0"/>
                <w:bCs w:val="0"/>
              </w:rPr>
            </w:pPr>
          </w:p>
          <w:p w14:paraId="266951B5" w14:textId="77777777" w:rsidR="00321D14" w:rsidRPr="00321D14" w:rsidRDefault="00321D14" w:rsidP="00321D14"/>
          <w:p w14:paraId="3DAA0316" w14:textId="77777777" w:rsidR="00321D14" w:rsidRPr="00321D14" w:rsidRDefault="00321D14" w:rsidP="00321D14"/>
          <w:p w14:paraId="7DD1B05D" w14:textId="77777777" w:rsidR="00321D14" w:rsidRDefault="00321D14" w:rsidP="00321D14">
            <w:pPr>
              <w:rPr>
                <w:b w:val="0"/>
                <w:bCs w:val="0"/>
              </w:rPr>
            </w:pPr>
          </w:p>
          <w:p w14:paraId="59FD9631" w14:textId="77777777" w:rsidR="00321D14" w:rsidRDefault="00321D14" w:rsidP="00321D14">
            <w:pPr>
              <w:rPr>
                <w:b w:val="0"/>
                <w:bCs w:val="0"/>
              </w:rPr>
            </w:pPr>
          </w:p>
          <w:p w14:paraId="3EC18866" w14:textId="77777777" w:rsidR="00321D14" w:rsidRDefault="00321D14" w:rsidP="00321D14">
            <w:pPr>
              <w:rPr>
                <w:b w:val="0"/>
                <w:bCs w:val="0"/>
              </w:rPr>
            </w:pPr>
          </w:p>
          <w:p w14:paraId="288F4468" w14:textId="219A9430" w:rsidR="00321D14" w:rsidRPr="00321D14" w:rsidRDefault="00321D14" w:rsidP="00321D14">
            <w:pPr>
              <w:tabs>
                <w:tab w:val="left" w:pos="1368"/>
              </w:tabs>
            </w:pPr>
            <w:r>
              <w:tab/>
            </w:r>
          </w:p>
        </w:tc>
        <w:tc>
          <w:tcPr>
            <w:tcW w:w="7733" w:type="dxa"/>
            <w:tcMar>
              <w:left w:w="677" w:type="dxa"/>
            </w:tcMar>
          </w:tcPr>
          <w:p w14:paraId="56934675" w14:textId="30B281FB" w:rsidR="00B505EA" w:rsidRPr="002E5E8B" w:rsidRDefault="00781AD8" w:rsidP="002115C4">
            <w:pPr>
              <w:shd w:val="clear" w:color="auto" w:fill="FFFFFF"/>
              <w:spacing w:after="384"/>
              <w:textAlignment w:val="baseline"/>
              <w:rPr>
                <w:rFonts w:ascii="Noto Sans" w:eastAsia="Times New Roman" w:hAnsi="Noto Sans" w:cs="Noto Sans"/>
                <w:b w:val="0"/>
                <w:color w:val="D93611"/>
                <w:sz w:val="28"/>
                <w:szCs w:val="28"/>
                <w:u w:val="single"/>
              </w:rPr>
            </w:pPr>
            <w:r w:rsidRPr="002E5E8B">
              <w:rPr>
                <w:rFonts w:ascii="Noto Sans" w:eastAsia="Times New Roman" w:hAnsi="Noto Sans" w:cs="Noto Sans"/>
                <w:bCs w:val="0"/>
                <w:color w:val="58595B"/>
                <w:sz w:val="28"/>
                <w:szCs w:val="28"/>
                <w:u w:val="single"/>
              </w:rPr>
              <w:t>Focus</w:t>
            </w:r>
            <w:r w:rsidRPr="002E5E8B">
              <w:rPr>
                <w:rFonts w:ascii="Noto Sans" w:eastAsia="Times New Roman" w:hAnsi="Noto Sans" w:cs="Noto Sans"/>
                <w:bCs w:val="0"/>
                <w:color w:val="D93611"/>
                <w:sz w:val="28"/>
                <w:szCs w:val="28"/>
                <w:u w:val="single"/>
              </w:rPr>
              <w:t>ED</w:t>
            </w:r>
            <w:r w:rsidR="00275EAB" w:rsidRPr="002E5E8B">
              <w:rPr>
                <w:rFonts w:ascii="Noto Sans" w:eastAsia="Times New Roman" w:hAnsi="Noto Sans" w:cs="Noto Sans"/>
                <w:bCs w:val="0"/>
                <w:color w:val="D93611"/>
                <w:sz w:val="28"/>
                <w:szCs w:val="28"/>
                <w:u w:val="single"/>
              </w:rPr>
              <w:t xml:space="preserve"> </w:t>
            </w:r>
            <w:r w:rsidR="002605DF" w:rsidRPr="002E5E8B">
              <w:rPr>
                <w:rFonts w:ascii="Noto Sans" w:eastAsia="Times New Roman" w:hAnsi="Noto Sans" w:cs="Noto Sans"/>
                <w:bCs w:val="0"/>
                <w:color w:val="D93611"/>
                <w:sz w:val="28"/>
                <w:szCs w:val="28"/>
                <w:u w:val="single"/>
              </w:rPr>
              <w:t xml:space="preserve">PODCAST </w:t>
            </w:r>
            <w:r w:rsidR="00275EAB" w:rsidRPr="002E5E8B">
              <w:rPr>
                <w:rFonts w:ascii="Noto Sans" w:eastAsia="Times New Roman" w:hAnsi="Noto Sans" w:cs="Noto Sans"/>
                <w:bCs w:val="0"/>
                <w:color w:val="D93611"/>
                <w:sz w:val="28"/>
                <w:szCs w:val="28"/>
                <w:u w:val="single"/>
              </w:rPr>
              <w:t>WAS A HUGE SUCCESS</w:t>
            </w:r>
            <w:r w:rsidR="00B04B36" w:rsidRPr="002E5E8B">
              <w:rPr>
                <w:rFonts w:ascii="Noto Sans" w:eastAsia="Times New Roman" w:hAnsi="Noto Sans" w:cs="Noto Sans"/>
                <w:bCs w:val="0"/>
                <w:color w:val="D93611"/>
                <w:sz w:val="28"/>
                <w:szCs w:val="28"/>
                <w:u w:val="single"/>
              </w:rPr>
              <w:t>!</w:t>
            </w:r>
            <w:r w:rsidR="003D2132" w:rsidRPr="002E5E8B">
              <w:rPr>
                <w:rFonts w:ascii="Noto Sans" w:eastAsia="Times New Roman" w:hAnsi="Noto Sans" w:cs="Noto Sans"/>
                <w:bCs w:val="0"/>
                <w:color w:val="D93611"/>
                <w:sz w:val="28"/>
                <w:szCs w:val="28"/>
                <w:u w:val="single"/>
              </w:rPr>
              <w:t xml:space="preserve"> </w:t>
            </w:r>
          </w:p>
          <w:p w14:paraId="2162551F" w14:textId="694AE9B1" w:rsidR="004B7783" w:rsidRPr="006C3AD4" w:rsidRDefault="00874328" w:rsidP="006C3AD4">
            <w:pPr>
              <w:shd w:val="clear" w:color="auto" w:fill="FFFFFF"/>
              <w:spacing w:after="384"/>
              <w:textAlignment w:val="baseline"/>
              <w:rPr>
                <w:rFonts w:ascii="Noto Sans" w:eastAsia="Times New Roman" w:hAnsi="Noto Sans" w:cs="Noto Sans"/>
                <w:color w:val="58595B"/>
                <w:sz w:val="22"/>
                <w:szCs w:val="22"/>
              </w:rPr>
            </w:pPr>
            <w:r>
              <w:rPr>
                <w:rFonts w:ascii="Noto Sans" w:eastAsia="Times New Roman" w:hAnsi="Noto Sans" w:cs="Noto Sans"/>
                <w:b w:val="0"/>
                <w:bCs w:val="0"/>
                <w:color w:val="58595B"/>
                <w:sz w:val="22"/>
                <w:szCs w:val="22"/>
              </w:rPr>
              <w:t>This fall w</w:t>
            </w:r>
            <w:r w:rsidR="00781AD8" w:rsidRPr="00D41A52">
              <w:rPr>
                <w:rFonts w:ascii="Noto Sans" w:eastAsia="Times New Roman" w:hAnsi="Noto Sans" w:cs="Noto Sans"/>
                <w:b w:val="0"/>
                <w:bCs w:val="0"/>
                <w:color w:val="58595B"/>
                <w:sz w:val="22"/>
                <w:szCs w:val="22"/>
              </w:rPr>
              <w:t xml:space="preserve">e </w:t>
            </w:r>
            <w:r>
              <w:rPr>
                <w:rFonts w:ascii="Noto Sans" w:eastAsia="Times New Roman" w:hAnsi="Noto Sans" w:cs="Noto Sans"/>
                <w:b w:val="0"/>
                <w:bCs w:val="0"/>
                <w:color w:val="58595B"/>
                <w:sz w:val="22"/>
                <w:szCs w:val="22"/>
              </w:rPr>
              <w:t>wer</w:t>
            </w:r>
            <w:r w:rsidR="00781AD8" w:rsidRPr="00D41A52">
              <w:rPr>
                <w:rFonts w:ascii="Noto Sans" w:eastAsia="Times New Roman" w:hAnsi="Noto Sans" w:cs="Noto Sans"/>
                <w:b w:val="0"/>
                <w:bCs w:val="0"/>
                <w:color w:val="58595B"/>
                <w:sz w:val="22"/>
                <w:szCs w:val="22"/>
              </w:rPr>
              <w:t xml:space="preserve">e excited </w:t>
            </w:r>
            <w:r w:rsidR="00C9775D" w:rsidRPr="00D41A52">
              <w:rPr>
                <w:rFonts w:ascii="Noto Sans" w:eastAsia="Times New Roman" w:hAnsi="Noto Sans" w:cs="Noto Sans"/>
                <w:b w:val="0"/>
                <w:bCs w:val="0"/>
                <w:color w:val="58595B"/>
                <w:sz w:val="22"/>
                <w:szCs w:val="22"/>
              </w:rPr>
              <w:t xml:space="preserve">to introduce a </w:t>
            </w:r>
            <w:r w:rsidR="00781AD8" w:rsidRPr="00D41A52">
              <w:rPr>
                <w:rFonts w:ascii="Noto Sans" w:eastAsia="Times New Roman" w:hAnsi="Noto Sans" w:cs="Noto Sans"/>
                <w:b w:val="0"/>
                <w:bCs w:val="0"/>
                <w:color w:val="58595B"/>
                <w:sz w:val="22"/>
                <w:szCs w:val="22"/>
              </w:rPr>
              <w:t>special edition of</w:t>
            </w:r>
            <w:r w:rsidR="00781AD8" w:rsidRPr="00FE4752">
              <w:rPr>
                <w:rFonts w:ascii="Noto Sans" w:eastAsia="Times New Roman" w:hAnsi="Noto Sans" w:cs="Noto Sans"/>
                <w:b w:val="0"/>
                <w:bCs w:val="0"/>
                <w:color w:val="58595B"/>
                <w:sz w:val="22"/>
                <w:szCs w:val="22"/>
              </w:rPr>
              <w:t xml:space="preserve"> the</w:t>
            </w:r>
            <w:r w:rsidR="00781AD8" w:rsidRPr="00FE4752">
              <w:rPr>
                <w:rFonts w:ascii="Noto Sans" w:eastAsia="Times New Roman" w:hAnsi="Noto Sans" w:cs="Noto Sans"/>
                <w:color w:val="58595B"/>
                <w:sz w:val="22"/>
                <w:szCs w:val="22"/>
              </w:rPr>
              <w:t xml:space="preserve"> </w:t>
            </w:r>
            <w:r w:rsidR="00781AD8" w:rsidRPr="00FE4752">
              <w:rPr>
                <w:rFonts w:ascii="Noto Sans" w:eastAsia="Times New Roman" w:hAnsi="Noto Sans" w:cs="Noto Sans"/>
                <w:color w:val="00CBF3"/>
                <w:sz w:val="22"/>
                <w:szCs w:val="22"/>
              </w:rPr>
              <w:t>National Association of Pediatric Nurse Practitioner</w:t>
            </w:r>
            <w:r w:rsidR="00781AD8" w:rsidRPr="00D41A52">
              <w:rPr>
                <w:rFonts w:ascii="Noto Sans" w:eastAsia="Times New Roman" w:hAnsi="Noto Sans" w:cs="Noto Sans"/>
                <w:b w:val="0"/>
                <w:bCs w:val="0"/>
                <w:color w:val="58595B"/>
                <w:sz w:val="22"/>
                <w:szCs w:val="22"/>
              </w:rPr>
              <w:t xml:space="preserve"> </w:t>
            </w:r>
            <w:r w:rsidR="00EC4290" w:rsidRPr="006E512B">
              <w:rPr>
                <w:rFonts w:ascii="Noto Sans" w:eastAsia="Times New Roman" w:hAnsi="Noto Sans" w:cs="Noto Sans"/>
                <w:color w:val="00CBF3"/>
                <w:szCs w:val="24"/>
              </w:rPr>
              <w:t>te</w:t>
            </w:r>
            <w:r w:rsidR="00781AD8" w:rsidRPr="006E512B">
              <w:rPr>
                <w:rFonts w:ascii="Noto Sans" w:eastAsia="Times New Roman" w:hAnsi="Noto Sans" w:cs="Noto Sans"/>
                <w:color w:val="00CBF3"/>
                <w:szCs w:val="24"/>
              </w:rPr>
              <w:t>am</w:t>
            </w:r>
            <w:r w:rsidR="00EC4290" w:rsidRPr="006E512B">
              <w:rPr>
                <w:rFonts w:ascii="Noto Sans" w:eastAsia="Times New Roman" w:hAnsi="Noto Sans" w:cs="Noto Sans"/>
                <w:color w:val="00CBF3"/>
                <w:szCs w:val="24"/>
              </w:rPr>
              <w:t>p</w:t>
            </w:r>
            <w:r w:rsidR="00781AD8" w:rsidRPr="006E512B">
              <w:rPr>
                <w:rFonts w:ascii="Noto Sans" w:eastAsia="Times New Roman" w:hAnsi="Noto Sans" w:cs="Noto Sans"/>
                <w:color w:val="00CBF3"/>
                <w:szCs w:val="24"/>
              </w:rPr>
              <w:t>eds</w:t>
            </w:r>
            <w:r w:rsidR="00781AD8" w:rsidRPr="006E512B">
              <w:rPr>
                <w:rFonts w:ascii="Noto Sans" w:eastAsia="Times New Roman" w:hAnsi="Noto Sans" w:cs="Noto Sans"/>
                <w:color w:val="FF9900"/>
                <w:szCs w:val="24"/>
              </w:rPr>
              <w:t>Talks</w:t>
            </w:r>
            <w:r w:rsidR="00781AD8" w:rsidRPr="00D41A52">
              <w:rPr>
                <w:rFonts w:ascii="Noto Sans" w:eastAsia="Times New Roman" w:hAnsi="Noto Sans" w:cs="Noto Sans"/>
                <w:b w:val="0"/>
                <w:bCs w:val="0"/>
                <w:color w:val="58595B"/>
                <w:sz w:val="22"/>
                <w:szCs w:val="22"/>
              </w:rPr>
              <w:t xml:space="preserve"> podcast, </w:t>
            </w:r>
            <w:r w:rsidR="00781AD8" w:rsidRPr="006E512B">
              <w:rPr>
                <w:rFonts w:ascii="Noto Sans" w:eastAsia="Times New Roman" w:hAnsi="Noto Sans" w:cs="Noto Sans"/>
                <w:color w:val="58595B"/>
                <w:szCs w:val="24"/>
              </w:rPr>
              <w:t>Focus</w:t>
            </w:r>
            <w:r w:rsidR="00781AD8" w:rsidRPr="006E512B">
              <w:rPr>
                <w:rFonts w:ascii="Noto Sans" w:eastAsia="Times New Roman" w:hAnsi="Noto Sans" w:cs="Noto Sans"/>
                <w:color w:val="D93611"/>
                <w:szCs w:val="24"/>
              </w:rPr>
              <w:t>ED</w:t>
            </w:r>
            <w:r w:rsidR="00351119" w:rsidRPr="00D41A52">
              <w:rPr>
                <w:rFonts w:ascii="Noto Sans" w:eastAsia="Times New Roman" w:hAnsi="Noto Sans" w:cs="Noto Sans"/>
                <w:b w:val="0"/>
                <w:bCs w:val="0"/>
                <w:color w:val="58595B"/>
                <w:sz w:val="22"/>
                <w:szCs w:val="22"/>
              </w:rPr>
              <w:t>, s</w:t>
            </w:r>
            <w:r w:rsidR="00781AD8" w:rsidRPr="00D41A52">
              <w:rPr>
                <w:rFonts w:ascii="Noto Sans" w:eastAsia="Times New Roman" w:hAnsi="Noto Sans" w:cs="Noto Sans"/>
                <w:b w:val="0"/>
                <w:bCs w:val="0"/>
                <w:color w:val="58595B"/>
                <w:sz w:val="22"/>
                <w:szCs w:val="22"/>
              </w:rPr>
              <w:t>ponsored by the Pediatric Emergency Care Special Interest Group.</w:t>
            </w:r>
            <w:r w:rsidR="00025F19">
              <w:rPr>
                <w:rFonts w:ascii="Noto Sans" w:eastAsia="Times New Roman" w:hAnsi="Noto Sans" w:cs="Noto Sans"/>
                <w:color w:val="58595B"/>
                <w:sz w:val="22"/>
                <w:szCs w:val="22"/>
              </w:rPr>
              <w:t xml:space="preserve">  </w:t>
            </w:r>
            <w:r w:rsidR="00E25C64" w:rsidRPr="006E512B">
              <w:rPr>
                <w:rFonts w:ascii="Noto Sans" w:eastAsia="Times New Roman" w:hAnsi="Noto Sans" w:cs="Noto Sans"/>
                <w:color w:val="58595B"/>
                <w:szCs w:val="24"/>
              </w:rPr>
              <w:t>Focus</w:t>
            </w:r>
            <w:r w:rsidR="00E25C64" w:rsidRPr="006E512B">
              <w:rPr>
                <w:rFonts w:ascii="Noto Sans" w:eastAsia="Times New Roman" w:hAnsi="Noto Sans" w:cs="Noto Sans"/>
                <w:color w:val="D93611"/>
                <w:szCs w:val="24"/>
              </w:rPr>
              <w:t>ED</w:t>
            </w:r>
            <w:r w:rsidR="00781AD8" w:rsidRPr="006E512B">
              <w:rPr>
                <w:rFonts w:ascii="Noto Sans" w:eastAsia="Times New Roman" w:hAnsi="Noto Sans" w:cs="Noto Sans"/>
                <w:color w:val="58595B"/>
                <w:szCs w:val="24"/>
              </w:rPr>
              <w:t xml:space="preserve"> </w:t>
            </w:r>
            <w:r w:rsidR="00781AD8" w:rsidRPr="00D41A52">
              <w:rPr>
                <w:rFonts w:ascii="Noto Sans" w:eastAsia="Times New Roman" w:hAnsi="Noto Sans" w:cs="Noto Sans"/>
                <w:b w:val="0"/>
                <w:bCs w:val="0"/>
                <w:color w:val="58595B"/>
                <w:sz w:val="22"/>
                <w:szCs w:val="22"/>
              </w:rPr>
              <w:t xml:space="preserve">is a podcast program </w:t>
            </w:r>
            <w:r w:rsidR="00A539AD">
              <w:rPr>
                <w:rFonts w:ascii="Noto Sans" w:eastAsia="Times New Roman" w:hAnsi="Noto Sans" w:cs="Noto Sans"/>
                <w:b w:val="0"/>
                <w:bCs w:val="0"/>
                <w:color w:val="58595B"/>
                <w:sz w:val="22"/>
                <w:szCs w:val="22"/>
              </w:rPr>
              <w:t xml:space="preserve">created by the PEC SIG leadership </w:t>
            </w:r>
            <w:r w:rsidR="00781AD8" w:rsidRPr="00D41A52">
              <w:rPr>
                <w:rFonts w:ascii="Noto Sans" w:eastAsia="Times New Roman" w:hAnsi="Noto Sans" w:cs="Noto Sans"/>
                <w:b w:val="0"/>
                <w:bCs w:val="0"/>
                <w:color w:val="58595B"/>
                <w:sz w:val="22"/>
                <w:szCs w:val="22"/>
              </w:rPr>
              <w:t xml:space="preserve">that </w:t>
            </w:r>
            <w:r w:rsidR="005E7892">
              <w:rPr>
                <w:rFonts w:ascii="Noto Sans" w:eastAsia="Times New Roman" w:hAnsi="Noto Sans" w:cs="Noto Sans"/>
                <w:b w:val="0"/>
                <w:bCs w:val="0"/>
                <w:color w:val="58595B"/>
                <w:sz w:val="22"/>
                <w:szCs w:val="22"/>
              </w:rPr>
              <w:t xml:space="preserve">appeals to a broad range of listeners. </w:t>
            </w:r>
            <w:r w:rsidR="00781AD8" w:rsidRPr="00D41A52">
              <w:rPr>
                <w:rFonts w:ascii="Noto Sans" w:eastAsia="Times New Roman" w:hAnsi="Noto Sans" w:cs="Noto Sans"/>
                <w:b w:val="0"/>
                <w:bCs w:val="0"/>
                <w:color w:val="58595B"/>
                <w:sz w:val="22"/>
                <w:szCs w:val="22"/>
              </w:rPr>
              <w:t xml:space="preserve"> </w:t>
            </w:r>
            <w:r w:rsidR="006B7E4E">
              <w:rPr>
                <w:rFonts w:ascii="Noto Sans" w:hAnsi="Noto Sans" w:cs="Noto Sans"/>
                <w:color w:val="4B4F58"/>
                <w:shd w:val="clear" w:color="auto" w:fill="FFFFFF"/>
              </w:rPr>
              <w:t>By examining three different emergency care topics from a variety of different vantage points across the care continuum, Focus</w:t>
            </w:r>
            <w:r w:rsidR="006B7E4E" w:rsidRPr="00B33400">
              <w:rPr>
                <w:rFonts w:ascii="Noto Sans" w:hAnsi="Noto Sans" w:cs="Noto Sans"/>
                <w:color w:val="D93611"/>
                <w:shd w:val="clear" w:color="auto" w:fill="FFFFFF"/>
              </w:rPr>
              <w:t>ED</w:t>
            </w:r>
            <w:r w:rsidR="006B7E4E">
              <w:rPr>
                <w:rFonts w:ascii="Noto Sans" w:hAnsi="Noto Sans" w:cs="Noto Sans"/>
                <w:color w:val="4B4F58"/>
                <w:shd w:val="clear" w:color="auto" w:fill="FFFFFF"/>
              </w:rPr>
              <w:t xml:space="preserve"> highlights the many points of intersection between emergency care and the larger health care system.</w:t>
            </w:r>
          </w:p>
          <w:p w14:paraId="0C5AC259" w14:textId="7336D109" w:rsidR="005E1A76" w:rsidRPr="005E1A76" w:rsidRDefault="006C3AD4" w:rsidP="005E1A76">
            <w:pPr>
              <w:jc w:val="center"/>
              <w:rPr>
                <w:rFonts w:ascii="Noto Sans" w:eastAsia="Times New Roman" w:hAnsi="Noto Sans" w:cs="Noto Sans"/>
                <w:color w:val="58595B"/>
                <w:sz w:val="22"/>
                <w:szCs w:val="22"/>
                <w:shd w:val="clear" w:color="auto" w:fill="FFFFFF"/>
              </w:rPr>
            </w:pPr>
            <w:r w:rsidRPr="002E5E8B">
              <w:rPr>
                <w:rFonts w:ascii="Noto Sans" w:eastAsia="Times New Roman" w:hAnsi="Noto Sans" w:cs="Noto Sans"/>
                <w:noProof/>
                <w:color w:val="58595B"/>
                <w:sz w:val="28"/>
                <w:szCs w:val="28"/>
              </w:rPr>
              <w:drawing>
                <wp:inline distT="0" distB="0" distL="0" distR="0" wp14:anchorId="5D112472" wp14:editId="7BF610DB">
                  <wp:extent cx="2340864" cy="2980944"/>
                  <wp:effectExtent l="0" t="0" r="2540" b="0"/>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1"/>
                          <a:stretch>
                            <a:fillRect/>
                          </a:stretch>
                        </pic:blipFill>
                        <pic:spPr>
                          <a:xfrm>
                            <a:off x="0" y="0"/>
                            <a:ext cx="2340864" cy="2980944"/>
                          </a:xfrm>
                          <a:prstGeom prst="rect">
                            <a:avLst/>
                          </a:prstGeom>
                        </pic:spPr>
                      </pic:pic>
                    </a:graphicData>
                  </a:graphic>
                </wp:inline>
              </w:drawing>
            </w:r>
          </w:p>
          <w:p w14:paraId="6227A2A9" w14:textId="538765D7" w:rsidR="008468D1" w:rsidRDefault="00C85B58" w:rsidP="00145F78">
            <w:pPr>
              <w:rPr>
                <w:rFonts w:ascii="Noto Sans" w:eastAsia="Times New Roman" w:hAnsi="Noto Sans" w:cs="Noto Sans"/>
                <w:b w:val="0"/>
                <w:bCs w:val="0"/>
                <w:color w:val="58595B"/>
                <w:sz w:val="32"/>
                <w:szCs w:val="32"/>
              </w:rPr>
            </w:pPr>
            <w:r w:rsidRPr="00CF1DFD">
              <w:rPr>
                <w:rFonts w:ascii="Noto Sans" w:eastAsia="Times New Roman" w:hAnsi="Noto Sans" w:cs="Noto Sans"/>
                <w:color w:val="58595B"/>
                <w:sz w:val="32"/>
                <w:szCs w:val="32"/>
              </w:rPr>
              <w:t>We hope you will</w:t>
            </w:r>
            <w:r w:rsidR="00D06777" w:rsidRPr="00CF1DFD">
              <w:rPr>
                <w:rFonts w:ascii="Noto Sans" w:eastAsia="Times New Roman" w:hAnsi="Noto Sans" w:cs="Noto Sans"/>
                <w:color w:val="58595B"/>
                <w:sz w:val="32"/>
                <w:szCs w:val="32"/>
              </w:rPr>
              <w:t xml:space="preserve"> </w:t>
            </w:r>
            <w:r w:rsidR="00CF7367">
              <w:rPr>
                <w:rFonts w:ascii="Noto Sans" w:eastAsia="Times New Roman" w:hAnsi="Noto Sans" w:cs="Noto Sans"/>
                <w:color w:val="58595B"/>
                <w:sz w:val="32"/>
                <w:szCs w:val="32"/>
              </w:rPr>
              <w:t>take a listen to</w:t>
            </w:r>
            <w:r w:rsidR="0018205C" w:rsidRPr="00CF1DFD">
              <w:rPr>
                <w:rFonts w:ascii="Noto Sans" w:eastAsia="Times New Roman" w:hAnsi="Noto Sans" w:cs="Noto Sans"/>
                <w:color w:val="58595B"/>
                <w:sz w:val="32"/>
                <w:szCs w:val="32"/>
              </w:rPr>
              <w:t xml:space="preserve"> Focus</w:t>
            </w:r>
            <w:r w:rsidR="0018205C" w:rsidRPr="00CF1DFD">
              <w:rPr>
                <w:rFonts w:ascii="Noto Sans" w:eastAsia="Times New Roman" w:hAnsi="Noto Sans" w:cs="Noto Sans"/>
                <w:color w:val="D93611"/>
                <w:sz w:val="32"/>
                <w:szCs w:val="32"/>
              </w:rPr>
              <w:t>ED</w:t>
            </w:r>
            <w:r w:rsidR="00D06777" w:rsidRPr="00CF1DFD">
              <w:rPr>
                <w:rFonts w:ascii="Noto Sans" w:eastAsia="Times New Roman" w:hAnsi="Noto Sans" w:cs="Noto Sans"/>
                <w:color w:val="000000"/>
                <w:sz w:val="32"/>
                <w:szCs w:val="32"/>
              </w:rPr>
              <w:t>.</w:t>
            </w:r>
            <w:r w:rsidR="00EA2A62" w:rsidRPr="00CF1DFD">
              <w:rPr>
                <w:rFonts w:ascii="Noto Sans" w:eastAsia="Times New Roman" w:hAnsi="Noto Sans" w:cs="Noto Sans"/>
                <w:color w:val="000000"/>
                <w:sz w:val="32"/>
                <w:szCs w:val="32"/>
              </w:rPr>
              <w:t xml:space="preserve"> </w:t>
            </w:r>
            <w:r w:rsidR="006A3E66" w:rsidRPr="00CF1DFD">
              <w:rPr>
                <w:rFonts w:ascii="Noto Sans" w:eastAsia="Times New Roman" w:hAnsi="Noto Sans" w:cs="Noto Sans"/>
                <w:color w:val="58595B"/>
                <w:sz w:val="32"/>
                <w:szCs w:val="32"/>
              </w:rPr>
              <w:t xml:space="preserve">Check out the </w:t>
            </w:r>
            <w:hyperlink r:id="rId12" w:history="1">
              <w:r w:rsidR="006A3E66" w:rsidRPr="00CF1DFD">
                <w:rPr>
                  <w:rStyle w:val="Hyperlink"/>
                  <w:rFonts w:ascii="Noto Sans" w:eastAsia="Times New Roman" w:hAnsi="Noto Sans" w:cs="Noto Sans"/>
                  <w:b w:val="0"/>
                  <w:bCs w:val="0"/>
                  <w:color w:val="00CBF3"/>
                  <w:sz w:val="32"/>
                  <w:szCs w:val="32"/>
                </w:rPr>
                <w:t>teampeds</w:t>
              </w:r>
              <w:r w:rsidR="006A3E66" w:rsidRPr="00CF1DFD">
                <w:rPr>
                  <w:rStyle w:val="Hyperlink"/>
                  <w:rFonts w:ascii="Noto Sans" w:eastAsia="Times New Roman" w:hAnsi="Noto Sans" w:cs="Noto Sans"/>
                  <w:b w:val="0"/>
                  <w:bCs w:val="0"/>
                  <w:color w:val="FF9900"/>
                  <w:sz w:val="32"/>
                  <w:szCs w:val="32"/>
                </w:rPr>
                <w:t>Talks</w:t>
              </w:r>
            </w:hyperlink>
            <w:r w:rsidR="006A3E66" w:rsidRPr="00CF1DFD">
              <w:rPr>
                <w:rFonts w:ascii="Noto Sans" w:eastAsia="Times New Roman" w:hAnsi="Noto Sans" w:cs="Noto Sans"/>
                <w:color w:val="000000"/>
                <w:sz w:val="32"/>
                <w:szCs w:val="32"/>
              </w:rPr>
              <w:t xml:space="preserve"> </w:t>
            </w:r>
            <w:r w:rsidR="006A3E66" w:rsidRPr="00CF1DFD">
              <w:rPr>
                <w:rFonts w:ascii="Noto Sans" w:eastAsia="Times New Roman" w:hAnsi="Noto Sans" w:cs="Noto Sans"/>
                <w:color w:val="58595B"/>
                <w:sz w:val="32"/>
                <w:szCs w:val="32"/>
              </w:rPr>
              <w:t>website for more information</w:t>
            </w:r>
            <w:r w:rsidR="006E512B">
              <w:rPr>
                <w:rFonts w:ascii="Noto Sans" w:eastAsia="Times New Roman" w:hAnsi="Noto Sans" w:cs="Noto Sans"/>
                <w:color w:val="58595B"/>
                <w:sz w:val="32"/>
                <w:szCs w:val="32"/>
              </w:rPr>
              <w:t>.</w:t>
            </w:r>
            <w:r w:rsidR="005967B9" w:rsidRPr="005967B9">
              <w:rPr>
                <w:rFonts w:ascii="Noto Sans" w:eastAsia="Times New Roman" w:hAnsi="Noto Sans" w:cs="Noto Sans"/>
                <w:color w:val="58595B"/>
                <w:sz w:val="32"/>
                <w:szCs w:val="32"/>
              </w:rPr>
              <w:t xml:space="preserve"> </w:t>
            </w:r>
          </w:p>
          <w:p w14:paraId="77066BC0" w14:textId="77777777" w:rsidR="005E1A76" w:rsidRDefault="005E1A76" w:rsidP="005E1A76">
            <w:pPr>
              <w:rPr>
                <w:rFonts w:ascii="Noto Sans" w:hAnsi="Noto Sans" w:cs="Noto Sans"/>
                <w:b w:val="0"/>
                <w:bCs w:val="0"/>
                <w:color w:val="333333"/>
                <w:szCs w:val="24"/>
              </w:rPr>
            </w:pPr>
          </w:p>
          <w:p w14:paraId="18FE2E0C" w14:textId="33203E65" w:rsidR="005E1A76" w:rsidRPr="00D4553B" w:rsidRDefault="005E1A76" w:rsidP="005E1A76">
            <w:pPr>
              <w:rPr>
                <w:rFonts w:ascii="Noto Sans" w:hAnsi="Noto Sans" w:cs="Noto Sans"/>
                <w:b w:val="0"/>
                <w:bCs w:val="0"/>
                <w:color w:val="58595B"/>
                <w:szCs w:val="24"/>
              </w:rPr>
            </w:pPr>
            <w:r w:rsidRPr="00D4553B">
              <w:rPr>
                <w:rFonts w:ascii="Noto Sans" w:hAnsi="Noto Sans" w:cs="Noto Sans"/>
                <w:color w:val="58595B"/>
                <w:szCs w:val="24"/>
              </w:rPr>
              <w:t xml:space="preserve">If you have an idea for a podcast and would be interested in recording an episode, please reach out to one of us. We would be happy to help get you started.  </w:t>
            </w:r>
          </w:p>
          <w:p w14:paraId="6A394BDD" w14:textId="77777777" w:rsidR="005E1A76" w:rsidRPr="007B0E1A" w:rsidRDefault="005E1A76" w:rsidP="005E1A76">
            <w:pPr>
              <w:rPr>
                <w:rFonts w:ascii="Noto Sans" w:eastAsia="Times New Roman" w:hAnsi="Noto Sans" w:cs="Noto Sans"/>
                <w:b w:val="0"/>
                <w:bCs w:val="0"/>
                <w:color w:val="D93611"/>
                <w:sz w:val="32"/>
                <w:szCs w:val="32"/>
              </w:rPr>
            </w:pPr>
            <w:r w:rsidRPr="007B0E1A">
              <w:rPr>
                <w:rFonts w:ascii="Noto Sans" w:hAnsi="Noto Sans" w:cs="Noto Sans"/>
                <w:color w:val="D93611"/>
                <w:szCs w:val="24"/>
              </w:rPr>
              <w:t>Let's keep this amazing momentum going!</w:t>
            </w:r>
          </w:p>
          <w:p w14:paraId="288F447C" w14:textId="39A58016" w:rsidR="00347869" w:rsidRPr="00D665F3" w:rsidRDefault="00347869" w:rsidP="00145F78">
            <w:pPr>
              <w:rPr>
                <w:rFonts w:ascii="Arial" w:eastAsia="Times New Roman" w:hAnsi="Arial" w:cs="Arial"/>
                <w:b w:val="0"/>
                <w:bCs w:val="0"/>
                <w:color w:val="000000"/>
                <w:szCs w:val="24"/>
              </w:rPr>
            </w:pPr>
          </w:p>
        </w:tc>
      </w:tr>
    </w:tbl>
    <w:p w14:paraId="288F447E" w14:textId="77777777" w:rsidR="00542156" w:rsidRPr="00F8099A" w:rsidRDefault="00542156" w:rsidP="00CA00BF"/>
    <w:sectPr w:rsidR="00542156" w:rsidRPr="00F8099A" w:rsidSect="000F5172">
      <w:headerReference w:type="default" r:id="rId13"/>
      <w:pgSz w:w="12240" w:h="15840" w:code="1"/>
      <w:pgMar w:top="720" w:right="720" w:bottom="720" w:left="720"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5F542D" w14:textId="77777777" w:rsidR="003F6CFE" w:rsidRDefault="003F6CFE" w:rsidP="00D04819">
      <w:pPr>
        <w:spacing w:after="0" w:line="240" w:lineRule="auto"/>
      </w:pPr>
      <w:r>
        <w:separator/>
      </w:r>
    </w:p>
    <w:p w14:paraId="222D1A3E" w14:textId="77777777" w:rsidR="003F6CFE" w:rsidRDefault="003F6CFE"/>
  </w:endnote>
  <w:endnote w:type="continuationSeparator" w:id="0">
    <w:p w14:paraId="3DB85D68" w14:textId="77777777" w:rsidR="003F6CFE" w:rsidRDefault="003F6CFE" w:rsidP="00D04819">
      <w:pPr>
        <w:spacing w:after="0" w:line="240" w:lineRule="auto"/>
      </w:pPr>
      <w:r>
        <w:continuationSeparator/>
      </w:r>
    </w:p>
    <w:p w14:paraId="64E42344" w14:textId="77777777" w:rsidR="003F6CFE" w:rsidRDefault="003F6C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altName w:val="Gill Sans MT"/>
    <w:charset w:val="00"/>
    <w:family w:val="swiss"/>
    <w:pitch w:val="variable"/>
    <w:sig w:usb0="00000003" w:usb1="00000000" w:usb2="00000000" w:usb3="00000000" w:csb0="00000003" w:csb1="00000000"/>
  </w:font>
  <w:font w:name="Noto Sans">
    <w:charset w:val="00"/>
    <w:family w:val="swiss"/>
    <w:pitch w:val="variable"/>
    <w:sig w:usb0="E00082FF"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18A770" w14:textId="77777777" w:rsidR="003F6CFE" w:rsidRDefault="003F6CFE" w:rsidP="00D04819">
      <w:pPr>
        <w:spacing w:after="0" w:line="240" w:lineRule="auto"/>
      </w:pPr>
      <w:r>
        <w:separator/>
      </w:r>
    </w:p>
    <w:p w14:paraId="48DC3626" w14:textId="77777777" w:rsidR="003F6CFE" w:rsidRDefault="003F6CFE"/>
  </w:footnote>
  <w:footnote w:type="continuationSeparator" w:id="0">
    <w:p w14:paraId="44F208FC" w14:textId="77777777" w:rsidR="003F6CFE" w:rsidRDefault="003F6CFE" w:rsidP="00D04819">
      <w:pPr>
        <w:spacing w:after="0" w:line="240" w:lineRule="auto"/>
      </w:pPr>
      <w:r>
        <w:continuationSeparator/>
      </w:r>
    </w:p>
    <w:p w14:paraId="144F77FA" w14:textId="77777777" w:rsidR="003F6CFE" w:rsidRDefault="003F6CF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05580361"/>
      <w:docPartObj>
        <w:docPartGallery w:val="Page Numbers (Top of Page)"/>
        <w:docPartUnique/>
      </w:docPartObj>
    </w:sdtPr>
    <w:sdtEndPr>
      <w:rPr>
        <w:noProof/>
        <w:color w:val="272D2D" w:themeColor="text2"/>
      </w:rPr>
    </w:sdtEndPr>
    <w:sdtContent>
      <w:p w14:paraId="288F448B" w14:textId="77777777" w:rsidR="00E1260A" w:rsidRPr="00E1260A" w:rsidRDefault="00E1260A">
        <w:pPr>
          <w:pStyle w:val="Header"/>
          <w:rPr>
            <w:color w:val="272D2D" w:themeColor="text2"/>
          </w:rPr>
        </w:pPr>
        <w:r w:rsidRPr="00E1260A">
          <w:rPr>
            <w:color w:val="272D2D" w:themeColor="text2"/>
          </w:rPr>
          <w:fldChar w:fldCharType="begin"/>
        </w:r>
        <w:r w:rsidRPr="00E1260A">
          <w:rPr>
            <w:color w:val="272D2D" w:themeColor="text2"/>
          </w:rPr>
          <w:instrText xml:space="preserve"> PAGE   \* MERGEFORMAT </w:instrText>
        </w:r>
        <w:r w:rsidRPr="00E1260A">
          <w:rPr>
            <w:color w:val="272D2D" w:themeColor="text2"/>
          </w:rPr>
          <w:fldChar w:fldCharType="separate"/>
        </w:r>
        <w:r w:rsidR="00C3249C">
          <w:rPr>
            <w:noProof/>
            <w:color w:val="272D2D" w:themeColor="text2"/>
          </w:rPr>
          <w:t>2</w:t>
        </w:r>
        <w:r w:rsidRPr="00E1260A">
          <w:rPr>
            <w:noProof/>
            <w:color w:val="272D2D" w:themeColor="text2"/>
          </w:rPr>
          <w:fldChar w:fldCharType="end"/>
        </w:r>
      </w:p>
    </w:sdtContent>
  </w:sdt>
  <w:p w14:paraId="288F448C" w14:textId="77777777" w:rsidR="00D04819" w:rsidRDefault="00D048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ED65C7"/>
    <w:multiLevelType w:val="hybridMultilevel"/>
    <w:tmpl w:val="A35C7E70"/>
    <w:lvl w:ilvl="0" w:tplc="F87C4F8C">
      <w:start w:val="1"/>
      <w:numFmt w:val="bullet"/>
      <w:lvlText w:val=""/>
      <w:lvlJc w:val="left"/>
      <w:pPr>
        <w:ind w:left="810" w:hanging="360"/>
      </w:pPr>
      <w:rPr>
        <w:rFonts w:ascii="Symbol" w:hAnsi="Symbol" w:hint="default"/>
        <w:color w:val="FFFF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887F2B"/>
    <w:multiLevelType w:val="multilevel"/>
    <w:tmpl w:val="BDE0C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B1217A5"/>
    <w:multiLevelType w:val="multilevel"/>
    <w:tmpl w:val="BAA027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4A152AE"/>
    <w:multiLevelType w:val="multilevel"/>
    <w:tmpl w:val="4232C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46B6F47"/>
    <w:multiLevelType w:val="hybridMultilevel"/>
    <w:tmpl w:val="E29E89F4"/>
    <w:lvl w:ilvl="0" w:tplc="5022967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7CE7F58"/>
    <w:multiLevelType w:val="multilevel"/>
    <w:tmpl w:val="74649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AB8158F"/>
    <w:multiLevelType w:val="multilevel"/>
    <w:tmpl w:val="9D682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4"/>
  </w:num>
  <w:num w:numId="3">
    <w:abstractNumId w:val="2"/>
  </w:num>
  <w:num w:numId="4">
    <w:abstractNumId w:val="1"/>
  </w:num>
  <w:num w:numId="5">
    <w:abstractNumId w:val="3"/>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56"/>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612"/>
    <w:rsid w:val="00001DD4"/>
    <w:rsid w:val="000028B0"/>
    <w:rsid w:val="00004B6B"/>
    <w:rsid w:val="00004CD1"/>
    <w:rsid w:val="00006116"/>
    <w:rsid w:val="00013E74"/>
    <w:rsid w:val="00025F19"/>
    <w:rsid w:val="0003367A"/>
    <w:rsid w:val="00034118"/>
    <w:rsid w:val="00041D52"/>
    <w:rsid w:val="00047E02"/>
    <w:rsid w:val="00054D36"/>
    <w:rsid w:val="000563E9"/>
    <w:rsid w:val="000753D9"/>
    <w:rsid w:val="00076ED4"/>
    <w:rsid w:val="0007799D"/>
    <w:rsid w:val="00086103"/>
    <w:rsid w:val="00086D98"/>
    <w:rsid w:val="00090D5F"/>
    <w:rsid w:val="0009446F"/>
    <w:rsid w:val="000A2C77"/>
    <w:rsid w:val="000B21E5"/>
    <w:rsid w:val="000B4673"/>
    <w:rsid w:val="000B5612"/>
    <w:rsid w:val="000B7885"/>
    <w:rsid w:val="000C0EC9"/>
    <w:rsid w:val="000C3192"/>
    <w:rsid w:val="000D2CAE"/>
    <w:rsid w:val="000D3A8B"/>
    <w:rsid w:val="000E0995"/>
    <w:rsid w:val="000E438A"/>
    <w:rsid w:val="000F19F2"/>
    <w:rsid w:val="000F5172"/>
    <w:rsid w:val="000F75A9"/>
    <w:rsid w:val="00102AE2"/>
    <w:rsid w:val="00103DC5"/>
    <w:rsid w:val="00104116"/>
    <w:rsid w:val="001069A4"/>
    <w:rsid w:val="00106C5E"/>
    <w:rsid w:val="001130EC"/>
    <w:rsid w:val="00121925"/>
    <w:rsid w:val="00136D0F"/>
    <w:rsid w:val="00136E35"/>
    <w:rsid w:val="00136FD7"/>
    <w:rsid w:val="001459B7"/>
    <w:rsid w:val="00145F78"/>
    <w:rsid w:val="00147FA9"/>
    <w:rsid w:val="00153659"/>
    <w:rsid w:val="00161D2B"/>
    <w:rsid w:val="00164D7A"/>
    <w:rsid w:val="00171050"/>
    <w:rsid w:val="00171BB6"/>
    <w:rsid w:val="001761FB"/>
    <w:rsid w:val="0018205C"/>
    <w:rsid w:val="001A1FBD"/>
    <w:rsid w:val="001B7610"/>
    <w:rsid w:val="001B7BCF"/>
    <w:rsid w:val="001E351A"/>
    <w:rsid w:val="001E5275"/>
    <w:rsid w:val="001F380F"/>
    <w:rsid w:val="001F3C20"/>
    <w:rsid w:val="001F40C9"/>
    <w:rsid w:val="001F7EC0"/>
    <w:rsid w:val="002006C7"/>
    <w:rsid w:val="002016D2"/>
    <w:rsid w:val="0020684E"/>
    <w:rsid w:val="002115C4"/>
    <w:rsid w:val="002125C4"/>
    <w:rsid w:val="002203E6"/>
    <w:rsid w:val="00224FDD"/>
    <w:rsid w:val="002277F0"/>
    <w:rsid w:val="0023068C"/>
    <w:rsid w:val="00234EE6"/>
    <w:rsid w:val="00240F23"/>
    <w:rsid w:val="00260413"/>
    <w:rsid w:val="002605DF"/>
    <w:rsid w:val="00264115"/>
    <w:rsid w:val="0026457F"/>
    <w:rsid w:val="00270B01"/>
    <w:rsid w:val="002753D8"/>
    <w:rsid w:val="00275B9D"/>
    <w:rsid w:val="00275EAB"/>
    <w:rsid w:val="00277ECF"/>
    <w:rsid w:val="00280789"/>
    <w:rsid w:val="002836C0"/>
    <w:rsid w:val="002856F1"/>
    <w:rsid w:val="00285942"/>
    <w:rsid w:val="002866C0"/>
    <w:rsid w:val="00290ACF"/>
    <w:rsid w:val="00291553"/>
    <w:rsid w:val="0029481C"/>
    <w:rsid w:val="00295DF6"/>
    <w:rsid w:val="00297D55"/>
    <w:rsid w:val="002B149E"/>
    <w:rsid w:val="002B5610"/>
    <w:rsid w:val="002C19F2"/>
    <w:rsid w:val="002C293D"/>
    <w:rsid w:val="002D1808"/>
    <w:rsid w:val="002D423E"/>
    <w:rsid w:val="002D6612"/>
    <w:rsid w:val="002D7194"/>
    <w:rsid w:val="002E5E8B"/>
    <w:rsid w:val="002E76DB"/>
    <w:rsid w:val="002F1475"/>
    <w:rsid w:val="002F1504"/>
    <w:rsid w:val="002F4410"/>
    <w:rsid w:val="002F6E0D"/>
    <w:rsid w:val="002F710F"/>
    <w:rsid w:val="00300132"/>
    <w:rsid w:val="00301FB2"/>
    <w:rsid w:val="00303F67"/>
    <w:rsid w:val="00321D14"/>
    <w:rsid w:val="00322E40"/>
    <w:rsid w:val="00326CF2"/>
    <w:rsid w:val="00335995"/>
    <w:rsid w:val="00345523"/>
    <w:rsid w:val="003457F4"/>
    <w:rsid w:val="00347869"/>
    <w:rsid w:val="003500BE"/>
    <w:rsid w:val="00350C82"/>
    <w:rsid w:val="00351119"/>
    <w:rsid w:val="00353B0B"/>
    <w:rsid w:val="0035754D"/>
    <w:rsid w:val="00360697"/>
    <w:rsid w:val="00361743"/>
    <w:rsid w:val="003624E6"/>
    <w:rsid w:val="0036479C"/>
    <w:rsid w:val="003718D1"/>
    <w:rsid w:val="003722F1"/>
    <w:rsid w:val="00372A3F"/>
    <w:rsid w:val="00381DB4"/>
    <w:rsid w:val="00384A14"/>
    <w:rsid w:val="00397B45"/>
    <w:rsid w:val="003A0978"/>
    <w:rsid w:val="003A7505"/>
    <w:rsid w:val="003A790A"/>
    <w:rsid w:val="003B050D"/>
    <w:rsid w:val="003B0905"/>
    <w:rsid w:val="003B3B7D"/>
    <w:rsid w:val="003B5552"/>
    <w:rsid w:val="003C559F"/>
    <w:rsid w:val="003D15E5"/>
    <w:rsid w:val="003D1792"/>
    <w:rsid w:val="003D2132"/>
    <w:rsid w:val="003D35DA"/>
    <w:rsid w:val="003D7980"/>
    <w:rsid w:val="003E18D5"/>
    <w:rsid w:val="003E3B90"/>
    <w:rsid w:val="003E4A79"/>
    <w:rsid w:val="003E4FA3"/>
    <w:rsid w:val="003E7BA4"/>
    <w:rsid w:val="003F46EE"/>
    <w:rsid w:val="003F6CFE"/>
    <w:rsid w:val="00407E62"/>
    <w:rsid w:val="00422E98"/>
    <w:rsid w:val="00433474"/>
    <w:rsid w:val="00434A57"/>
    <w:rsid w:val="00440F2F"/>
    <w:rsid w:val="00443C23"/>
    <w:rsid w:val="004469A1"/>
    <w:rsid w:val="00451ED5"/>
    <w:rsid w:val="00452477"/>
    <w:rsid w:val="00454A5B"/>
    <w:rsid w:val="004579EF"/>
    <w:rsid w:val="00460DE6"/>
    <w:rsid w:val="0046102F"/>
    <w:rsid w:val="00475BF4"/>
    <w:rsid w:val="00475F58"/>
    <w:rsid w:val="00483673"/>
    <w:rsid w:val="0049245E"/>
    <w:rsid w:val="004B1B5B"/>
    <w:rsid w:val="004B2131"/>
    <w:rsid w:val="004B40FE"/>
    <w:rsid w:val="004B549E"/>
    <w:rsid w:val="004B7783"/>
    <w:rsid w:val="004C26F0"/>
    <w:rsid w:val="004C2A6E"/>
    <w:rsid w:val="004C512F"/>
    <w:rsid w:val="004D0772"/>
    <w:rsid w:val="004D07C9"/>
    <w:rsid w:val="004E2CDE"/>
    <w:rsid w:val="004E3AE8"/>
    <w:rsid w:val="004E4972"/>
    <w:rsid w:val="004F2A55"/>
    <w:rsid w:val="004F3286"/>
    <w:rsid w:val="004F56A7"/>
    <w:rsid w:val="004F582D"/>
    <w:rsid w:val="00500E42"/>
    <w:rsid w:val="00501F30"/>
    <w:rsid w:val="00515801"/>
    <w:rsid w:val="005203CD"/>
    <w:rsid w:val="00520F7E"/>
    <w:rsid w:val="00521B6A"/>
    <w:rsid w:val="005239BA"/>
    <w:rsid w:val="00525E73"/>
    <w:rsid w:val="0052624E"/>
    <w:rsid w:val="005265A8"/>
    <w:rsid w:val="00531611"/>
    <w:rsid w:val="00532D28"/>
    <w:rsid w:val="00537E27"/>
    <w:rsid w:val="00542156"/>
    <w:rsid w:val="0055758D"/>
    <w:rsid w:val="005612AD"/>
    <w:rsid w:val="00561729"/>
    <w:rsid w:val="00566E6D"/>
    <w:rsid w:val="00570E6C"/>
    <w:rsid w:val="00575327"/>
    <w:rsid w:val="00580226"/>
    <w:rsid w:val="00582E88"/>
    <w:rsid w:val="0058303C"/>
    <w:rsid w:val="00585982"/>
    <w:rsid w:val="00590B3C"/>
    <w:rsid w:val="00595B03"/>
    <w:rsid w:val="005967B9"/>
    <w:rsid w:val="005A4635"/>
    <w:rsid w:val="005A6C0C"/>
    <w:rsid w:val="005A7B1D"/>
    <w:rsid w:val="005B383C"/>
    <w:rsid w:val="005B79AF"/>
    <w:rsid w:val="005C3491"/>
    <w:rsid w:val="005C4621"/>
    <w:rsid w:val="005C5911"/>
    <w:rsid w:val="005C5D35"/>
    <w:rsid w:val="005C788A"/>
    <w:rsid w:val="005C7DD9"/>
    <w:rsid w:val="005D02C6"/>
    <w:rsid w:val="005D0CD9"/>
    <w:rsid w:val="005D106D"/>
    <w:rsid w:val="005D6AF3"/>
    <w:rsid w:val="005D6CCF"/>
    <w:rsid w:val="005E1A76"/>
    <w:rsid w:val="005E64A9"/>
    <w:rsid w:val="005E6E2A"/>
    <w:rsid w:val="005E7892"/>
    <w:rsid w:val="005E7DC6"/>
    <w:rsid w:val="005F3774"/>
    <w:rsid w:val="00605BCA"/>
    <w:rsid w:val="006117FA"/>
    <w:rsid w:val="00612F9F"/>
    <w:rsid w:val="00623F02"/>
    <w:rsid w:val="00634AB8"/>
    <w:rsid w:val="00635FAE"/>
    <w:rsid w:val="00642C04"/>
    <w:rsid w:val="00643478"/>
    <w:rsid w:val="00646BAE"/>
    <w:rsid w:val="00652115"/>
    <w:rsid w:val="00656844"/>
    <w:rsid w:val="006640B9"/>
    <w:rsid w:val="00667D08"/>
    <w:rsid w:val="006749F8"/>
    <w:rsid w:val="00675378"/>
    <w:rsid w:val="0068050F"/>
    <w:rsid w:val="006841B0"/>
    <w:rsid w:val="00692E2D"/>
    <w:rsid w:val="00697079"/>
    <w:rsid w:val="006A3E66"/>
    <w:rsid w:val="006A4410"/>
    <w:rsid w:val="006A4556"/>
    <w:rsid w:val="006A5066"/>
    <w:rsid w:val="006B0CC3"/>
    <w:rsid w:val="006B1036"/>
    <w:rsid w:val="006B7687"/>
    <w:rsid w:val="006B7E4E"/>
    <w:rsid w:val="006C3AD4"/>
    <w:rsid w:val="006D400C"/>
    <w:rsid w:val="006D53C3"/>
    <w:rsid w:val="006D7A4A"/>
    <w:rsid w:val="006E1038"/>
    <w:rsid w:val="006E2965"/>
    <w:rsid w:val="006E4974"/>
    <w:rsid w:val="006E512B"/>
    <w:rsid w:val="006E7BA2"/>
    <w:rsid w:val="0070017C"/>
    <w:rsid w:val="00701356"/>
    <w:rsid w:val="007075B8"/>
    <w:rsid w:val="00712074"/>
    <w:rsid w:val="007126C0"/>
    <w:rsid w:val="007133EE"/>
    <w:rsid w:val="0072055E"/>
    <w:rsid w:val="00723704"/>
    <w:rsid w:val="00723DA9"/>
    <w:rsid w:val="00727533"/>
    <w:rsid w:val="00740E80"/>
    <w:rsid w:val="00750D78"/>
    <w:rsid w:val="007518AB"/>
    <w:rsid w:val="007520E6"/>
    <w:rsid w:val="007623F4"/>
    <w:rsid w:val="0076275C"/>
    <w:rsid w:val="007667F3"/>
    <w:rsid w:val="00770B04"/>
    <w:rsid w:val="00773234"/>
    <w:rsid w:val="00774293"/>
    <w:rsid w:val="00774606"/>
    <w:rsid w:val="00781AD8"/>
    <w:rsid w:val="00782DB8"/>
    <w:rsid w:val="0078405E"/>
    <w:rsid w:val="007A3EE1"/>
    <w:rsid w:val="007B0E1A"/>
    <w:rsid w:val="007B5AE7"/>
    <w:rsid w:val="007B737B"/>
    <w:rsid w:val="007C1D35"/>
    <w:rsid w:val="007D011D"/>
    <w:rsid w:val="007D5E33"/>
    <w:rsid w:val="007F29E1"/>
    <w:rsid w:val="007F5D5B"/>
    <w:rsid w:val="0080041F"/>
    <w:rsid w:val="0080211F"/>
    <w:rsid w:val="00803D00"/>
    <w:rsid w:val="00805BF0"/>
    <w:rsid w:val="00806415"/>
    <w:rsid w:val="008113D1"/>
    <w:rsid w:val="00816882"/>
    <w:rsid w:val="00817107"/>
    <w:rsid w:val="0082783D"/>
    <w:rsid w:val="00831716"/>
    <w:rsid w:val="008376A9"/>
    <w:rsid w:val="00843033"/>
    <w:rsid w:val="008468D1"/>
    <w:rsid w:val="008502E5"/>
    <w:rsid w:val="008555F9"/>
    <w:rsid w:val="00857AD4"/>
    <w:rsid w:val="00861A9E"/>
    <w:rsid w:val="00874328"/>
    <w:rsid w:val="00874DDA"/>
    <w:rsid w:val="008763BB"/>
    <w:rsid w:val="00881365"/>
    <w:rsid w:val="00881D49"/>
    <w:rsid w:val="00892A46"/>
    <w:rsid w:val="00893EDF"/>
    <w:rsid w:val="00897FE9"/>
    <w:rsid w:val="008A4D8D"/>
    <w:rsid w:val="008A697E"/>
    <w:rsid w:val="008B51E3"/>
    <w:rsid w:val="008B69B1"/>
    <w:rsid w:val="008C209E"/>
    <w:rsid w:val="008E0D0E"/>
    <w:rsid w:val="008E37AB"/>
    <w:rsid w:val="008E5E97"/>
    <w:rsid w:val="008E5FF0"/>
    <w:rsid w:val="008F7F8D"/>
    <w:rsid w:val="00900E7D"/>
    <w:rsid w:val="00903557"/>
    <w:rsid w:val="00903934"/>
    <w:rsid w:val="00904EAF"/>
    <w:rsid w:val="00910F8B"/>
    <w:rsid w:val="00915C8A"/>
    <w:rsid w:val="00915D51"/>
    <w:rsid w:val="0092141A"/>
    <w:rsid w:val="00924CC6"/>
    <w:rsid w:val="00924CF5"/>
    <w:rsid w:val="00925C06"/>
    <w:rsid w:val="00927012"/>
    <w:rsid w:val="00933B4C"/>
    <w:rsid w:val="009363C4"/>
    <w:rsid w:val="00940551"/>
    <w:rsid w:val="0094254E"/>
    <w:rsid w:val="00943A5B"/>
    <w:rsid w:val="00946FD8"/>
    <w:rsid w:val="00952695"/>
    <w:rsid w:val="009652C1"/>
    <w:rsid w:val="009660DB"/>
    <w:rsid w:val="00966407"/>
    <w:rsid w:val="00980F77"/>
    <w:rsid w:val="00983B47"/>
    <w:rsid w:val="009A01A5"/>
    <w:rsid w:val="009A0BB2"/>
    <w:rsid w:val="009A6436"/>
    <w:rsid w:val="009A6985"/>
    <w:rsid w:val="009B042E"/>
    <w:rsid w:val="009B0983"/>
    <w:rsid w:val="009B3DE0"/>
    <w:rsid w:val="009B46C1"/>
    <w:rsid w:val="009D6CD6"/>
    <w:rsid w:val="009E1070"/>
    <w:rsid w:val="009E1AC3"/>
    <w:rsid w:val="009E4F4F"/>
    <w:rsid w:val="009E4F75"/>
    <w:rsid w:val="009F5402"/>
    <w:rsid w:val="00A02D75"/>
    <w:rsid w:val="00A079B3"/>
    <w:rsid w:val="00A2347C"/>
    <w:rsid w:val="00A314F0"/>
    <w:rsid w:val="00A32D4E"/>
    <w:rsid w:val="00A400AB"/>
    <w:rsid w:val="00A422CF"/>
    <w:rsid w:val="00A539AD"/>
    <w:rsid w:val="00A6079F"/>
    <w:rsid w:val="00A61074"/>
    <w:rsid w:val="00A61CF9"/>
    <w:rsid w:val="00A63A06"/>
    <w:rsid w:val="00A63D39"/>
    <w:rsid w:val="00A701B8"/>
    <w:rsid w:val="00A70B9E"/>
    <w:rsid w:val="00A73146"/>
    <w:rsid w:val="00A8026C"/>
    <w:rsid w:val="00A917BC"/>
    <w:rsid w:val="00A94CA4"/>
    <w:rsid w:val="00A96975"/>
    <w:rsid w:val="00AA1476"/>
    <w:rsid w:val="00AA1E38"/>
    <w:rsid w:val="00AA5F61"/>
    <w:rsid w:val="00AA60F2"/>
    <w:rsid w:val="00AB1DE5"/>
    <w:rsid w:val="00AB2067"/>
    <w:rsid w:val="00AB3818"/>
    <w:rsid w:val="00AB4854"/>
    <w:rsid w:val="00AD3896"/>
    <w:rsid w:val="00AE006D"/>
    <w:rsid w:val="00AE020E"/>
    <w:rsid w:val="00AE1483"/>
    <w:rsid w:val="00AE702E"/>
    <w:rsid w:val="00AE7546"/>
    <w:rsid w:val="00AF0A7E"/>
    <w:rsid w:val="00B01D23"/>
    <w:rsid w:val="00B02101"/>
    <w:rsid w:val="00B04B36"/>
    <w:rsid w:val="00B11BE1"/>
    <w:rsid w:val="00B14894"/>
    <w:rsid w:val="00B15BF7"/>
    <w:rsid w:val="00B15C7C"/>
    <w:rsid w:val="00B27220"/>
    <w:rsid w:val="00B2757D"/>
    <w:rsid w:val="00B3037E"/>
    <w:rsid w:val="00B315A7"/>
    <w:rsid w:val="00B329FB"/>
    <w:rsid w:val="00B33400"/>
    <w:rsid w:val="00B35A6A"/>
    <w:rsid w:val="00B41A84"/>
    <w:rsid w:val="00B46872"/>
    <w:rsid w:val="00B505EA"/>
    <w:rsid w:val="00B54DA1"/>
    <w:rsid w:val="00B573DF"/>
    <w:rsid w:val="00B72B77"/>
    <w:rsid w:val="00B778ED"/>
    <w:rsid w:val="00B90056"/>
    <w:rsid w:val="00B90270"/>
    <w:rsid w:val="00B92D58"/>
    <w:rsid w:val="00BA2E28"/>
    <w:rsid w:val="00BA690E"/>
    <w:rsid w:val="00BC062B"/>
    <w:rsid w:val="00BC6681"/>
    <w:rsid w:val="00BC7F3C"/>
    <w:rsid w:val="00BD12D8"/>
    <w:rsid w:val="00BE4253"/>
    <w:rsid w:val="00BE4274"/>
    <w:rsid w:val="00BE74A4"/>
    <w:rsid w:val="00BF12BC"/>
    <w:rsid w:val="00BF5905"/>
    <w:rsid w:val="00C01677"/>
    <w:rsid w:val="00C027F1"/>
    <w:rsid w:val="00C02A59"/>
    <w:rsid w:val="00C05483"/>
    <w:rsid w:val="00C0711B"/>
    <w:rsid w:val="00C20484"/>
    <w:rsid w:val="00C225D3"/>
    <w:rsid w:val="00C2504A"/>
    <w:rsid w:val="00C2755C"/>
    <w:rsid w:val="00C3249C"/>
    <w:rsid w:val="00C353F0"/>
    <w:rsid w:val="00C35D05"/>
    <w:rsid w:val="00C36ACB"/>
    <w:rsid w:val="00C425EA"/>
    <w:rsid w:val="00C429CB"/>
    <w:rsid w:val="00C53FB1"/>
    <w:rsid w:val="00C62CD4"/>
    <w:rsid w:val="00C64D55"/>
    <w:rsid w:val="00C7131A"/>
    <w:rsid w:val="00C802C1"/>
    <w:rsid w:val="00C820F8"/>
    <w:rsid w:val="00C85670"/>
    <w:rsid w:val="00C85B07"/>
    <w:rsid w:val="00C85B58"/>
    <w:rsid w:val="00C92651"/>
    <w:rsid w:val="00C9562F"/>
    <w:rsid w:val="00C96A51"/>
    <w:rsid w:val="00C9775D"/>
    <w:rsid w:val="00CA00BF"/>
    <w:rsid w:val="00CA5818"/>
    <w:rsid w:val="00CA7745"/>
    <w:rsid w:val="00CB3BF7"/>
    <w:rsid w:val="00CB3D35"/>
    <w:rsid w:val="00CC06F1"/>
    <w:rsid w:val="00CC171A"/>
    <w:rsid w:val="00CC550B"/>
    <w:rsid w:val="00CC5DA2"/>
    <w:rsid w:val="00CC6959"/>
    <w:rsid w:val="00CD51B2"/>
    <w:rsid w:val="00CD55BB"/>
    <w:rsid w:val="00CD581F"/>
    <w:rsid w:val="00CD7917"/>
    <w:rsid w:val="00CF1DFD"/>
    <w:rsid w:val="00CF633E"/>
    <w:rsid w:val="00CF6C72"/>
    <w:rsid w:val="00CF7367"/>
    <w:rsid w:val="00D0052B"/>
    <w:rsid w:val="00D04819"/>
    <w:rsid w:val="00D06777"/>
    <w:rsid w:val="00D14887"/>
    <w:rsid w:val="00D276F1"/>
    <w:rsid w:val="00D34F93"/>
    <w:rsid w:val="00D35138"/>
    <w:rsid w:val="00D41A52"/>
    <w:rsid w:val="00D4306B"/>
    <w:rsid w:val="00D43D9E"/>
    <w:rsid w:val="00D452BC"/>
    <w:rsid w:val="00D4553B"/>
    <w:rsid w:val="00D45C87"/>
    <w:rsid w:val="00D60311"/>
    <w:rsid w:val="00D61D20"/>
    <w:rsid w:val="00D63D91"/>
    <w:rsid w:val="00D64082"/>
    <w:rsid w:val="00D64DA4"/>
    <w:rsid w:val="00D665F3"/>
    <w:rsid w:val="00D9292C"/>
    <w:rsid w:val="00D9628A"/>
    <w:rsid w:val="00D97EA6"/>
    <w:rsid w:val="00DA2DE1"/>
    <w:rsid w:val="00DA66C2"/>
    <w:rsid w:val="00DB03A6"/>
    <w:rsid w:val="00DB2144"/>
    <w:rsid w:val="00DC2C3F"/>
    <w:rsid w:val="00DD086D"/>
    <w:rsid w:val="00DD3219"/>
    <w:rsid w:val="00E007FE"/>
    <w:rsid w:val="00E06599"/>
    <w:rsid w:val="00E1260A"/>
    <w:rsid w:val="00E13FC3"/>
    <w:rsid w:val="00E16FE6"/>
    <w:rsid w:val="00E25C64"/>
    <w:rsid w:val="00E321C3"/>
    <w:rsid w:val="00E45E99"/>
    <w:rsid w:val="00E47E72"/>
    <w:rsid w:val="00E570B4"/>
    <w:rsid w:val="00E615B4"/>
    <w:rsid w:val="00E6487B"/>
    <w:rsid w:val="00E65937"/>
    <w:rsid w:val="00E66A03"/>
    <w:rsid w:val="00E732D1"/>
    <w:rsid w:val="00E74BA5"/>
    <w:rsid w:val="00E81462"/>
    <w:rsid w:val="00E8672B"/>
    <w:rsid w:val="00EA2735"/>
    <w:rsid w:val="00EA2A62"/>
    <w:rsid w:val="00EA6F2A"/>
    <w:rsid w:val="00EB3987"/>
    <w:rsid w:val="00EC4290"/>
    <w:rsid w:val="00EC77E8"/>
    <w:rsid w:val="00ED1E1E"/>
    <w:rsid w:val="00EE0644"/>
    <w:rsid w:val="00EE1A44"/>
    <w:rsid w:val="00EE3FA5"/>
    <w:rsid w:val="00EE5757"/>
    <w:rsid w:val="00EF4E66"/>
    <w:rsid w:val="00F143B0"/>
    <w:rsid w:val="00F1639E"/>
    <w:rsid w:val="00F175B8"/>
    <w:rsid w:val="00F33A02"/>
    <w:rsid w:val="00F4737B"/>
    <w:rsid w:val="00F520DC"/>
    <w:rsid w:val="00F54ED4"/>
    <w:rsid w:val="00F54F64"/>
    <w:rsid w:val="00F61698"/>
    <w:rsid w:val="00F6170F"/>
    <w:rsid w:val="00F661D5"/>
    <w:rsid w:val="00F77A5A"/>
    <w:rsid w:val="00F8099A"/>
    <w:rsid w:val="00F916F5"/>
    <w:rsid w:val="00F9454F"/>
    <w:rsid w:val="00F9585D"/>
    <w:rsid w:val="00FA1438"/>
    <w:rsid w:val="00FA4FDD"/>
    <w:rsid w:val="00FA7150"/>
    <w:rsid w:val="00FB095A"/>
    <w:rsid w:val="00FB3304"/>
    <w:rsid w:val="00FC3805"/>
    <w:rsid w:val="00FC6C12"/>
    <w:rsid w:val="00FD11D6"/>
    <w:rsid w:val="00FD191D"/>
    <w:rsid w:val="00FD50EE"/>
    <w:rsid w:val="00FE00B7"/>
    <w:rsid w:val="00FE42AD"/>
    <w:rsid w:val="00FE4752"/>
    <w:rsid w:val="00FE63C2"/>
    <w:rsid w:val="00FF2D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88F4443"/>
  <w15:chartTrackingRefBased/>
  <w15:docId w15:val="{2D3D4AB4-A1E4-4D51-870B-AEC1E7A66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color w:val="272D2D" w:themeColor="text2"/>
        <w:lang w:val="en-US" w:eastAsia="en-US" w:bidi="ar-SA"/>
      </w:rPr>
    </w:rPrDefault>
    <w:pPrDefault>
      <w:pPr>
        <w:spacing w:after="160" w:line="288" w:lineRule="auto"/>
      </w:pPr>
    </w:pPrDefault>
  </w:docDefaults>
  <w:latentStyles w:defLockedState="0" w:defUIPriority="99" w:defSemiHidden="0" w:defUnhideWhenUsed="0" w:defQFormat="0" w:count="376">
    <w:lsdException w:name="Normal" w:uiPriority="0" w:qFormat="1"/>
    <w:lsdException w:name="heading 1" w:uiPriority="6"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5905"/>
    <w:rPr>
      <w:sz w:val="24"/>
    </w:rPr>
  </w:style>
  <w:style w:type="paragraph" w:styleId="Heading1">
    <w:name w:val="heading 1"/>
    <w:basedOn w:val="Normal"/>
    <w:link w:val="Heading1Char"/>
    <w:uiPriority w:val="6"/>
    <w:qFormat/>
    <w:rsid w:val="009B46C1"/>
    <w:pPr>
      <w:keepNext/>
      <w:keepLines/>
      <w:spacing w:after="100" w:line="240" w:lineRule="auto"/>
      <w:outlineLvl w:val="0"/>
    </w:pPr>
    <w:rPr>
      <w:rFonts w:asciiTheme="majorHAnsi" w:eastAsiaTheme="majorEastAsia" w:hAnsiTheme="majorHAnsi" w:cstheme="majorBidi"/>
      <w:b/>
      <w:color w:val="2BB28A" w:themeColor="accent1"/>
      <w:sz w:val="44"/>
      <w:szCs w:val="32"/>
    </w:rPr>
  </w:style>
  <w:style w:type="paragraph" w:styleId="Heading2">
    <w:name w:val="heading 2"/>
    <w:basedOn w:val="Normal"/>
    <w:link w:val="Heading2Char"/>
    <w:uiPriority w:val="7"/>
    <w:qFormat/>
    <w:rsid w:val="00843033"/>
    <w:pPr>
      <w:keepNext/>
      <w:keepLines/>
      <w:spacing w:before="280" w:line="240" w:lineRule="auto"/>
      <w:contextualSpacing/>
      <w:outlineLvl w:val="1"/>
    </w:pPr>
    <w:rPr>
      <w:rFonts w:asciiTheme="majorHAnsi" w:eastAsiaTheme="majorEastAsia" w:hAnsiTheme="majorHAnsi" w:cstheme="majorBidi"/>
      <w:bCs/>
      <w:color w:val="2BB28A" w:themeColor="accent1"/>
      <w:sz w:val="34"/>
      <w:szCs w:val="26"/>
    </w:rPr>
  </w:style>
  <w:style w:type="paragraph" w:styleId="Heading3">
    <w:name w:val="heading 3"/>
    <w:basedOn w:val="Normal"/>
    <w:next w:val="Normal"/>
    <w:link w:val="Heading3Char"/>
    <w:uiPriority w:val="9"/>
    <w:semiHidden/>
    <w:unhideWhenUsed/>
    <w:qFormat/>
    <w:rsid w:val="008B69B1"/>
    <w:pPr>
      <w:keepNext/>
      <w:keepLines/>
      <w:spacing w:before="40" w:after="0"/>
      <w:outlineLvl w:val="2"/>
    </w:pPr>
    <w:rPr>
      <w:rFonts w:asciiTheme="majorHAnsi" w:eastAsiaTheme="majorEastAsia" w:hAnsiTheme="majorHAnsi" w:cstheme="majorBidi"/>
      <w:color w:val="155844" w:themeColor="accent1" w:themeShade="7F"/>
      <w:szCs w:val="24"/>
    </w:rPr>
  </w:style>
  <w:style w:type="paragraph" w:styleId="Heading4">
    <w:name w:val="heading 4"/>
    <w:basedOn w:val="Normal"/>
    <w:link w:val="Heading4Char"/>
    <w:uiPriority w:val="9"/>
    <w:semiHidden/>
    <w:unhideWhenUsed/>
    <w:rsid w:val="00952695"/>
    <w:pPr>
      <w:keepNext/>
      <w:keepLines/>
      <w:spacing w:before="40" w:after="0"/>
      <w:outlineLvl w:val="3"/>
    </w:pPr>
    <w:rPr>
      <w:rFonts w:asciiTheme="majorHAnsi" w:eastAsiaTheme="majorEastAsia" w:hAnsiTheme="majorHAnsi" w:cstheme="majorBidi"/>
      <w:b/>
      <w:i/>
      <w:iCs/>
    </w:rPr>
  </w:style>
  <w:style w:type="paragraph" w:styleId="Heading5">
    <w:name w:val="heading 5"/>
    <w:basedOn w:val="Normal"/>
    <w:link w:val="Heading5Char"/>
    <w:uiPriority w:val="9"/>
    <w:semiHidden/>
    <w:unhideWhenUsed/>
    <w:qFormat/>
    <w:rsid w:val="00952695"/>
    <w:pPr>
      <w:keepNext/>
      <w:keepLines/>
      <w:spacing w:before="40" w:after="0"/>
      <w:outlineLvl w:val="4"/>
    </w:pPr>
    <w:rPr>
      <w:rFonts w:asciiTheme="majorHAnsi" w:eastAsiaTheme="majorEastAsia" w:hAnsiTheme="majorHAnsi" w:cstheme="majorBidi"/>
    </w:rPr>
  </w:style>
  <w:style w:type="paragraph" w:styleId="Heading6">
    <w:name w:val="heading 6"/>
    <w:basedOn w:val="Normal"/>
    <w:link w:val="Heading6Char"/>
    <w:uiPriority w:val="9"/>
    <w:semiHidden/>
    <w:unhideWhenUsed/>
    <w:qFormat/>
    <w:rsid w:val="00952695"/>
    <w:pPr>
      <w:keepNext/>
      <w:keepLines/>
      <w:spacing w:before="40" w:after="0"/>
      <w:outlineLvl w:val="5"/>
    </w:pPr>
    <w:rPr>
      <w:rFonts w:asciiTheme="majorHAnsi" w:eastAsiaTheme="majorEastAsia" w:hAnsiTheme="majorHAnsi" w:cstheme="majorBidi"/>
      <w:i/>
    </w:rPr>
  </w:style>
  <w:style w:type="paragraph" w:styleId="Heading7">
    <w:name w:val="heading 7"/>
    <w:basedOn w:val="Normal"/>
    <w:link w:val="Heading7Char"/>
    <w:uiPriority w:val="9"/>
    <w:semiHidden/>
    <w:unhideWhenUsed/>
    <w:qFormat/>
    <w:rsid w:val="00952695"/>
    <w:pPr>
      <w:keepNext/>
      <w:keepLines/>
      <w:spacing w:before="40" w:after="0"/>
      <w:outlineLvl w:val="6"/>
    </w:pPr>
    <w:rPr>
      <w:rFonts w:asciiTheme="majorHAnsi" w:eastAsiaTheme="majorEastAsia" w:hAnsiTheme="majorHAnsi" w:cstheme="majorBidi"/>
      <w:b/>
      <w:iCs/>
      <w:color w:val="2BB28A" w:themeColor="accent1"/>
    </w:rPr>
  </w:style>
  <w:style w:type="paragraph" w:styleId="Heading8">
    <w:name w:val="heading 8"/>
    <w:basedOn w:val="Normal"/>
    <w:link w:val="Heading8Char"/>
    <w:uiPriority w:val="9"/>
    <w:semiHidden/>
    <w:unhideWhenUsed/>
    <w:qFormat/>
    <w:rsid w:val="00952695"/>
    <w:pPr>
      <w:keepNext/>
      <w:keepLines/>
      <w:spacing w:before="40" w:after="0"/>
      <w:outlineLvl w:val="7"/>
    </w:pPr>
    <w:rPr>
      <w:rFonts w:asciiTheme="majorHAnsi" w:eastAsiaTheme="majorEastAsia" w:hAnsiTheme="majorHAnsi" w:cstheme="majorBidi"/>
      <w:b/>
      <w:i/>
      <w:color w:val="2BB28A" w:themeColor="accent1"/>
      <w:szCs w:val="21"/>
    </w:rPr>
  </w:style>
  <w:style w:type="paragraph" w:styleId="Heading9">
    <w:name w:val="heading 9"/>
    <w:basedOn w:val="Normal"/>
    <w:link w:val="Heading9Char"/>
    <w:uiPriority w:val="9"/>
    <w:semiHidden/>
    <w:unhideWhenUsed/>
    <w:qFormat/>
    <w:rsid w:val="00952695"/>
    <w:pPr>
      <w:keepNext/>
      <w:keepLines/>
      <w:spacing w:before="40" w:after="0"/>
      <w:outlineLvl w:val="8"/>
    </w:pPr>
    <w:rPr>
      <w:rFonts w:asciiTheme="majorHAnsi" w:eastAsiaTheme="majorEastAsia" w:hAnsiTheme="majorHAnsi" w:cstheme="majorBidi"/>
      <w:iCs/>
      <w:color w:val="2BB28A" w:themeColor="accent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rsid w:val="00CC06F1"/>
    <w:pPr>
      <w:spacing w:line="240" w:lineRule="auto"/>
      <w:contextualSpacing/>
    </w:pPr>
    <w:rPr>
      <w:rFonts w:asciiTheme="majorHAnsi" w:eastAsiaTheme="majorEastAsia" w:hAnsiTheme="majorHAnsi" w:cstheme="majorBidi"/>
      <w:b/>
      <w:kern w:val="28"/>
      <w:sz w:val="96"/>
      <w:szCs w:val="56"/>
    </w:rPr>
  </w:style>
  <w:style w:type="character" w:customStyle="1" w:styleId="TitleChar">
    <w:name w:val="Title Char"/>
    <w:basedOn w:val="DefaultParagraphFont"/>
    <w:link w:val="Title"/>
    <w:uiPriority w:val="1"/>
    <w:rsid w:val="00CC06F1"/>
    <w:rPr>
      <w:rFonts w:asciiTheme="majorHAnsi" w:eastAsiaTheme="majorEastAsia" w:hAnsiTheme="majorHAnsi" w:cstheme="majorBidi"/>
      <w:b/>
      <w:kern w:val="28"/>
      <w:sz w:val="96"/>
      <w:szCs w:val="56"/>
    </w:rPr>
  </w:style>
  <w:style w:type="paragraph" w:styleId="Subtitle">
    <w:name w:val="Subtitle"/>
    <w:basedOn w:val="Normal"/>
    <w:link w:val="SubtitleChar"/>
    <w:uiPriority w:val="2"/>
    <w:qFormat/>
    <w:rsid w:val="003E18D5"/>
    <w:pPr>
      <w:numPr>
        <w:ilvl w:val="1"/>
      </w:numPr>
      <w:spacing w:after="60" w:line="240" w:lineRule="auto"/>
      <w:contextualSpacing/>
    </w:pPr>
    <w:rPr>
      <w:rFonts w:asciiTheme="majorHAnsi" w:eastAsiaTheme="minorEastAsia" w:hAnsiTheme="majorHAnsi"/>
      <w:b/>
      <w:color w:val="FFFFFF" w:themeColor="background1"/>
      <w:sz w:val="38"/>
      <w:szCs w:val="22"/>
    </w:rPr>
  </w:style>
  <w:style w:type="character" w:customStyle="1" w:styleId="SubtitleChar">
    <w:name w:val="Subtitle Char"/>
    <w:basedOn w:val="DefaultParagraphFont"/>
    <w:link w:val="Subtitle"/>
    <w:uiPriority w:val="2"/>
    <w:rsid w:val="003E18D5"/>
    <w:rPr>
      <w:rFonts w:asciiTheme="majorHAnsi" w:eastAsiaTheme="minorEastAsia" w:hAnsiTheme="majorHAnsi"/>
      <w:b/>
      <w:color w:val="FFFFFF" w:themeColor="background1"/>
      <w:sz w:val="38"/>
      <w:szCs w:val="22"/>
    </w:rPr>
  </w:style>
  <w:style w:type="character" w:customStyle="1" w:styleId="Heading1Char">
    <w:name w:val="Heading 1 Char"/>
    <w:basedOn w:val="DefaultParagraphFont"/>
    <w:link w:val="Heading1"/>
    <w:uiPriority w:val="6"/>
    <w:rsid w:val="009B46C1"/>
    <w:rPr>
      <w:rFonts w:asciiTheme="majorHAnsi" w:eastAsiaTheme="majorEastAsia" w:hAnsiTheme="majorHAnsi" w:cstheme="majorBidi"/>
      <w:b/>
      <w:color w:val="2BB28A" w:themeColor="accent1"/>
      <w:sz w:val="44"/>
      <w:szCs w:val="32"/>
    </w:rPr>
  </w:style>
  <w:style w:type="character" w:customStyle="1" w:styleId="Heading2Char">
    <w:name w:val="Heading 2 Char"/>
    <w:basedOn w:val="DefaultParagraphFont"/>
    <w:link w:val="Heading2"/>
    <w:uiPriority w:val="7"/>
    <w:rsid w:val="00843033"/>
    <w:rPr>
      <w:rFonts w:asciiTheme="majorHAnsi" w:eastAsiaTheme="majorEastAsia" w:hAnsiTheme="majorHAnsi" w:cstheme="majorBidi"/>
      <w:bCs/>
      <w:color w:val="2BB28A" w:themeColor="accent1"/>
      <w:sz w:val="34"/>
      <w:szCs w:val="26"/>
    </w:rPr>
  </w:style>
  <w:style w:type="character" w:customStyle="1" w:styleId="Heading4Char">
    <w:name w:val="Heading 4 Char"/>
    <w:basedOn w:val="DefaultParagraphFont"/>
    <w:link w:val="Heading4"/>
    <w:uiPriority w:val="9"/>
    <w:semiHidden/>
    <w:rsid w:val="00952695"/>
    <w:rPr>
      <w:rFonts w:asciiTheme="majorHAnsi" w:eastAsiaTheme="majorEastAsia" w:hAnsiTheme="majorHAnsi" w:cstheme="majorBidi"/>
      <w:b/>
      <w:i/>
      <w:iCs/>
      <w:sz w:val="24"/>
    </w:rPr>
  </w:style>
  <w:style w:type="character" w:customStyle="1" w:styleId="Heading5Char">
    <w:name w:val="Heading 5 Char"/>
    <w:basedOn w:val="DefaultParagraphFont"/>
    <w:link w:val="Heading5"/>
    <w:uiPriority w:val="9"/>
    <w:semiHidden/>
    <w:rsid w:val="00952695"/>
    <w:rPr>
      <w:rFonts w:asciiTheme="majorHAnsi" w:eastAsiaTheme="majorEastAsia" w:hAnsiTheme="majorHAnsi" w:cstheme="majorBidi"/>
      <w:sz w:val="24"/>
    </w:rPr>
  </w:style>
  <w:style w:type="character" w:customStyle="1" w:styleId="Heading6Char">
    <w:name w:val="Heading 6 Char"/>
    <w:basedOn w:val="DefaultParagraphFont"/>
    <w:link w:val="Heading6"/>
    <w:uiPriority w:val="9"/>
    <w:semiHidden/>
    <w:rsid w:val="00952695"/>
    <w:rPr>
      <w:rFonts w:asciiTheme="majorHAnsi" w:eastAsiaTheme="majorEastAsia" w:hAnsiTheme="majorHAnsi" w:cstheme="majorBidi"/>
      <w:i/>
      <w:sz w:val="24"/>
    </w:rPr>
  </w:style>
  <w:style w:type="character" w:customStyle="1" w:styleId="Heading7Char">
    <w:name w:val="Heading 7 Char"/>
    <w:basedOn w:val="DefaultParagraphFont"/>
    <w:link w:val="Heading7"/>
    <w:uiPriority w:val="9"/>
    <w:semiHidden/>
    <w:rsid w:val="00952695"/>
    <w:rPr>
      <w:rFonts w:asciiTheme="majorHAnsi" w:eastAsiaTheme="majorEastAsia" w:hAnsiTheme="majorHAnsi" w:cstheme="majorBidi"/>
      <w:b/>
      <w:iCs/>
      <w:color w:val="2BB28A" w:themeColor="accent1"/>
    </w:rPr>
  </w:style>
  <w:style w:type="character" w:customStyle="1" w:styleId="Heading8Char">
    <w:name w:val="Heading 8 Char"/>
    <w:basedOn w:val="DefaultParagraphFont"/>
    <w:link w:val="Heading8"/>
    <w:uiPriority w:val="9"/>
    <w:semiHidden/>
    <w:rsid w:val="00952695"/>
    <w:rPr>
      <w:rFonts w:asciiTheme="majorHAnsi" w:eastAsiaTheme="majorEastAsia" w:hAnsiTheme="majorHAnsi" w:cstheme="majorBidi"/>
      <w:b/>
      <w:i/>
      <w:color w:val="2BB28A" w:themeColor="accent1"/>
      <w:szCs w:val="21"/>
    </w:rPr>
  </w:style>
  <w:style w:type="character" w:customStyle="1" w:styleId="Heading9Char">
    <w:name w:val="Heading 9 Char"/>
    <w:basedOn w:val="DefaultParagraphFont"/>
    <w:link w:val="Heading9"/>
    <w:uiPriority w:val="9"/>
    <w:semiHidden/>
    <w:rsid w:val="00952695"/>
    <w:rPr>
      <w:rFonts w:asciiTheme="majorHAnsi" w:eastAsiaTheme="majorEastAsia" w:hAnsiTheme="majorHAnsi" w:cstheme="majorBidi"/>
      <w:iCs/>
      <w:color w:val="2BB28A" w:themeColor="accent1"/>
      <w:szCs w:val="21"/>
    </w:rPr>
  </w:style>
  <w:style w:type="character" w:styleId="SubtleEmphasis">
    <w:name w:val="Subtle Emphasis"/>
    <w:basedOn w:val="DefaultParagraphFont"/>
    <w:uiPriority w:val="19"/>
    <w:semiHidden/>
    <w:unhideWhenUsed/>
    <w:qFormat/>
    <w:rsid w:val="00952695"/>
    <w:rPr>
      <w:i/>
      <w:iCs/>
      <w:color w:val="272D2D" w:themeColor="text2"/>
    </w:rPr>
  </w:style>
  <w:style w:type="character" w:styleId="Emphasis">
    <w:name w:val="Emphasis"/>
    <w:basedOn w:val="DefaultParagraphFont"/>
    <w:uiPriority w:val="20"/>
    <w:unhideWhenUsed/>
    <w:qFormat/>
    <w:rsid w:val="00952695"/>
    <w:rPr>
      <w:b/>
      <w:iCs/>
    </w:rPr>
  </w:style>
  <w:style w:type="character" w:styleId="IntenseEmphasis">
    <w:name w:val="Intense Emphasis"/>
    <w:basedOn w:val="DefaultParagraphFont"/>
    <w:uiPriority w:val="21"/>
    <w:semiHidden/>
    <w:unhideWhenUsed/>
    <w:qFormat/>
    <w:rsid w:val="00952695"/>
    <w:rPr>
      <w:b/>
      <w:i/>
      <w:iCs/>
      <w:color w:val="272D2D" w:themeColor="text2"/>
    </w:rPr>
  </w:style>
  <w:style w:type="character" w:styleId="Strong">
    <w:name w:val="Strong"/>
    <w:basedOn w:val="DefaultParagraphFont"/>
    <w:uiPriority w:val="22"/>
    <w:unhideWhenUsed/>
    <w:qFormat/>
    <w:rsid w:val="00952695"/>
    <w:rPr>
      <w:b w:val="0"/>
      <w:bCs/>
      <w:i w:val="0"/>
      <w:caps/>
      <w:smallCaps w:val="0"/>
    </w:rPr>
  </w:style>
  <w:style w:type="paragraph" w:styleId="Quote">
    <w:name w:val="Quote"/>
    <w:basedOn w:val="Normal"/>
    <w:next w:val="Normal"/>
    <w:link w:val="QuoteChar"/>
    <w:uiPriority w:val="13"/>
    <w:qFormat/>
    <w:rsid w:val="00076ED4"/>
    <w:pPr>
      <w:pBdr>
        <w:top w:val="single" w:sz="18" w:space="14" w:color="2BB28A" w:themeColor="accent1"/>
        <w:bottom w:val="single" w:sz="18" w:space="14" w:color="2BB28A" w:themeColor="accent1"/>
      </w:pBdr>
      <w:spacing w:before="300" w:after="300" w:line="360" w:lineRule="auto"/>
    </w:pPr>
    <w:rPr>
      <w:i/>
      <w:iCs/>
      <w:color w:val="2BB28A" w:themeColor="accent1"/>
      <w:sz w:val="28"/>
    </w:rPr>
  </w:style>
  <w:style w:type="character" w:customStyle="1" w:styleId="QuoteChar">
    <w:name w:val="Quote Char"/>
    <w:basedOn w:val="DefaultParagraphFont"/>
    <w:link w:val="Quote"/>
    <w:uiPriority w:val="13"/>
    <w:rsid w:val="00076ED4"/>
    <w:rPr>
      <w:i/>
      <w:iCs/>
      <w:color w:val="2BB28A" w:themeColor="accent1"/>
      <w:sz w:val="28"/>
    </w:rPr>
  </w:style>
  <w:style w:type="paragraph" w:styleId="IntenseQuote">
    <w:name w:val="Intense Quote"/>
    <w:basedOn w:val="Normal"/>
    <w:link w:val="IntenseQuoteChar"/>
    <w:uiPriority w:val="30"/>
    <w:semiHidden/>
    <w:unhideWhenUsed/>
    <w:qFormat/>
    <w:rsid w:val="00345523"/>
    <w:pPr>
      <w:shd w:val="clear" w:color="auto" w:fill="F0BE6C" w:themeFill="accent2"/>
      <w:spacing w:before="360" w:after="360"/>
    </w:pPr>
    <w:rPr>
      <w:b/>
      <w:i/>
      <w:iCs/>
      <w:color w:val="FFFFFF" w:themeColor="background1"/>
      <w:sz w:val="28"/>
    </w:rPr>
  </w:style>
  <w:style w:type="character" w:customStyle="1" w:styleId="IntenseQuoteChar">
    <w:name w:val="Intense Quote Char"/>
    <w:basedOn w:val="DefaultParagraphFont"/>
    <w:link w:val="IntenseQuote"/>
    <w:uiPriority w:val="30"/>
    <w:semiHidden/>
    <w:rsid w:val="00345523"/>
    <w:rPr>
      <w:b/>
      <w:i/>
      <w:iCs/>
      <w:color w:val="FFFFFF" w:themeColor="background1"/>
      <w:sz w:val="28"/>
      <w:shd w:val="clear" w:color="auto" w:fill="F0BE6C" w:themeFill="accent2"/>
    </w:rPr>
  </w:style>
  <w:style w:type="character" w:styleId="SubtleReference">
    <w:name w:val="Subtle Reference"/>
    <w:basedOn w:val="DefaultParagraphFont"/>
    <w:uiPriority w:val="31"/>
    <w:semiHidden/>
    <w:unhideWhenUsed/>
    <w:qFormat/>
    <w:rsid w:val="00D34F93"/>
    <w:rPr>
      <w:caps/>
      <w:smallCaps w:val="0"/>
      <w:color w:val="2BB28A" w:themeColor="accent1"/>
    </w:rPr>
  </w:style>
  <w:style w:type="character" w:styleId="IntenseReference">
    <w:name w:val="Intense Reference"/>
    <w:basedOn w:val="DefaultParagraphFont"/>
    <w:uiPriority w:val="32"/>
    <w:semiHidden/>
    <w:unhideWhenUsed/>
    <w:qFormat/>
    <w:rsid w:val="00D9628A"/>
    <w:rPr>
      <w:b/>
      <w:bCs/>
      <w:caps/>
      <w:smallCaps w:val="0"/>
      <w:color w:val="2BB28A" w:themeColor="accent1"/>
      <w:spacing w:val="0"/>
    </w:rPr>
  </w:style>
  <w:style w:type="character" w:styleId="BookTitle">
    <w:name w:val="Book Title"/>
    <w:basedOn w:val="DefaultParagraphFont"/>
    <w:uiPriority w:val="33"/>
    <w:semiHidden/>
    <w:unhideWhenUsed/>
    <w:qFormat/>
    <w:rsid w:val="00D9628A"/>
    <w:rPr>
      <w:b w:val="0"/>
      <w:bCs/>
      <w:i w:val="0"/>
      <w:iCs/>
      <w:spacing w:val="0"/>
      <w:u w:val="single"/>
    </w:rPr>
  </w:style>
  <w:style w:type="paragraph" w:styleId="Caption">
    <w:name w:val="caption"/>
    <w:basedOn w:val="Normal"/>
    <w:uiPriority w:val="11"/>
    <w:qFormat/>
    <w:rsid w:val="00BF5905"/>
    <w:pPr>
      <w:spacing w:after="340" w:line="240" w:lineRule="auto"/>
      <w:contextualSpacing/>
    </w:pPr>
    <w:rPr>
      <w:i/>
      <w:iCs/>
      <w:color w:val="86CDB6" w:themeColor="accent3"/>
      <w:sz w:val="22"/>
      <w:szCs w:val="18"/>
    </w:rPr>
  </w:style>
  <w:style w:type="paragraph" w:customStyle="1" w:styleId="BlockHeading2">
    <w:name w:val="Block Heading 2"/>
    <w:basedOn w:val="Normal"/>
    <w:uiPriority w:val="15"/>
    <w:qFormat/>
    <w:rsid w:val="00E1260A"/>
    <w:pPr>
      <w:spacing w:after="50" w:line="240" w:lineRule="auto"/>
    </w:pPr>
    <w:rPr>
      <w:color w:val="FFFFFF" w:themeColor="background1"/>
      <w:sz w:val="28"/>
    </w:rPr>
  </w:style>
  <w:style w:type="paragraph" w:styleId="TOCHeading">
    <w:name w:val="TOC Heading"/>
    <w:basedOn w:val="Heading1"/>
    <w:uiPriority w:val="39"/>
    <w:semiHidden/>
    <w:unhideWhenUsed/>
    <w:qFormat/>
    <w:rsid w:val="003624E6"/>
    <w:pPr>
      <w:outlineLvl w:val="9"/>
    </w:pPr>
  </w:style>
  <w:style w:type="paragraph" w:customStyle="1" w:styleId="Image">
    <w:name w:val="Image"/>
    <w:basedOn w:val="Normal"/>
    <w:uiPriority w:val="10"/>
    <w:qFormat/>
    <w:rsid w:val="008B51E3"/>
    <w:pPr>
      <w:spacing w:before="340" w:after="210" w:line="240" w:lineRule="auto"/>
    </w:pPr>
  </w:style>
  <w:style w:type="paragraph" w:customStyle="1" w:styleId="Question">
    <w:name w:val="Question"/>
    <w:basedOn w:val="Normal"/>
    <w:uiPriority w:val="12"/>
    <w:qFormat/>
    <w:rsid w:val="00843033"/>
    <w:pPr>
      <w:spacing w:after="120" w:line="240" w:lineRule="auto"/>
    </w:pPr>
    <w:rPr>
      <w:bCs/>
      <w:sz w:val="28"/>
    </w:rPr>
  </w:style>
  <w:style w:type="table" w:styleId="TableGrid">
    <w:name w:val="Table Grid"/>
    <w:basedOn w:val="TableNormal"/>
    <w:uiPriority w:val="39"/>
    <w:rsid w:val="003647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e">
    <w:name w:val="Date"/>
    <w:basedOn w:val="Normal"/>
    <w:link w:val="DateChar"/>
    <w:uiPriority w:val="3"/>
    <w:qFormat/>
    <w:rsid w:val="003457F4"/>
    <w:pPr>
      <w:spacing w:after="0" w:line="240" w:lineRule="auto"/>
    </w:pPr>
    <w:rPr>
      <w:color w:val="9E6810" w:themeColor="accent2" w:themeShade="80"/>
    </w:rPr>
  </w:style>
  <w:style w:type="character" w:customStyle="1" w:styleId="DateChar">
    <w:name w:val="Date Char"/>
    <w:basedOn w:val="DefaultParagraphFont"/>
    <w:link w:val="Date"/>
    <w:uiPriority w:val="3"/>
    <w:rsid w:val="003457F4"/>
    <w:rPr>
      <w:color w:val="9E6810" w:themeColor="accent2" w:themeShade="80"/>
      <w:sz w:val="24"/>
    </w:rPr>
  </w:style>
  <w:style w:type="paragraph" w:customStyle="1" w:styleId="BlockHeading">
    <w:name w:val="Block Heading"/>
    <w:basedOn w:val="Normal"/>
    <w:uiPriority w:val="4"/>
    <w:qFormat/>
    <w:rsid w:val="003E18D5"/>
    <w:pPr>
      <w:spacing w:after="140" w:line="240" w:lineRule="auto"/>
    </w:pPr>
    <w:rPr>
      <w:rFonts w:asciiTheme="majorHAnsi" w:hAnsiTheme="majorHAnsi"/>
      <w:b/>
      <w:color w:val="FFFFFF" w:themeColor="background1"/>
      <w:sz w:val="32"/>
    </w:rPr>
  </w:style>
  <w:style w:type="paragraph" w:styleId="BlockText">
    <w:name w:val="Block Text"/>
    <w:basedOn w:val="Normal"/>
    <w:uiPriority w:val="5"/>
    <w:qFormat/>
    <w:rsid w:val="003E18D5"/>
    <w:pPr>
      <w:spacing w:after="120" w:line="240" w:lineRule="auto"/>
    </w:pPr>
    <w:rPr>
      <w:rFonts w:eastAsiaTheme="minorEastAsia"/>
      <w:iCs/>
      <w:color w:val="86CDB6" w:themeColor="accent3"/>
      <w:sz w:val="28"/>
    </w:rPr>
  </w:style>
  <w:style w:type="table" w:styleId="GridTable1Light">
    <w:name w:val="Grid Table 1 Light"/>
    <w:basedOn w:val="TableNormal"/>
    <w:uiPriority w:val="46"/>
    <w:rsid w:val="00B90270"/>
    <w:pPr>
      <w:spacing w:after="0" w:line="240" w:lineRule="auto"/>
    </w:pPr>
    <w:tblPr>
      <w:tblStyleRowBandSize w:val="1"/>
      <w:tblStyleColBandSize w:val="1"/>
      <w:tblBorders>
        <w:top w:val="single" w:sz="4" w:space="0" w:color="A3AFAF" w:themeColor="text1" w:themeTint="66"/>
        <w:left w:val="single" w:sz="4" w:space="0" w:color="A3AFAF" w:themeColor="text1" w:themeTint="66"/>
        <w:bottom w:val="single" w:sz="4" w:space="0" w:color="A3AFAF" w:themeColor="text1" w:themeTint="66"/>
        <w:right w:val="single" w:sz="4" w:space="0" w:color="A3AFAF" w:themeColor="text1" w:themeTint="66"/>
        <w:insideH w:val="single" w:sz="4" w:space="0" w:color="A3AFAF" w:themeColor="text1" w:themeTint="66"/>
        <w:insideV w:val="single" w:sz="4" w:space="0" w:color="A3AFAF" w:themeColor="text1" w:themeTint="66"/>
      </w:tblBorders>
    </w:tblPr>
    <w:tblStylePr w:type="firstRow">
      <w:rPr>
        <w:b/>
        <w:bCs/>
      </w:rPr>
      <w:tblPr/>
      <w:tcPr>
        <w:tcBorders>
          <w:bottom w:val="single" w:sz="12" w:space="0" w:color="768888" w:themeColor="text1" w:themeTint="99"/>
        </w:tcBorders>
      </w:tcPr>
    </w:tblStylePr>
    <w:tblStylePr w:type="lastRow">
      <w:rPr>
        <w:b/>
        <w:bCs/>
      </w:rPr>
      <w:tblPr/>
      <w:tcPr>
        <w:tcBorders>
          <w:top w:val="double" w:sz="2" w:space="0" w:color="768888" w:themeColor="text1" w:themeTint="99"/>
        </w:tcBorders>
      </w:tcPr>
    </w:tblStylePr>
    <w:tblStylePr w:type="firstCol">
      <w:rPr>
        <w:b/>
        <w:bCs/>
      </w:rPr>
    </w:tblStylePr>
    <w:tblStylePr w:type="lastCol">
      <w:rPr>
        <w:b/>
        <w:bCs/>
      </w:rPr>
    </w:tblStylePr>
  </w:style>
  <w:style w:type="paragraph" w:styleId="Header">
    <w:name w:val="header"/>
    <w:basedOn w:val="Normal"/>
    <w:link w:val="HeaderChar"/>
    <w:uiPriority w:val="99"/>
    <w:qFormat/>
    <w:rsid w:val="008555F9"/>
    <w:pPr>
      <w:spacing w:after="0" w:line="240" w:lineRule="auto"/>
    </w:pPr>
    <w:rPr>
      <w:b/>
      <w:color w:val="131616" w:themeColor="text2" w:themeShade="80"/>
    </w:rPr>
  </w:style>
  <w:style w:type="character" w:customStyle="1" w:styleId="HeaderChar">
    <w:name w:val="Header Char"/>
    <w:basedOn w:val="DefaultParagraphFont"/>
    <w:link w:val="Header"/>
    <w:uiPriority w:val="99"/>
    <w:rsid w:val="00CF633E"/>
    <w:rPr>
      <w:b/>
      <w:color w:val="131616" w:themeColor="text2" w:themeShade="80"/>
    </w:rPr>
  </w:style>
  <w:style w:type="paragraph" w:styleId="Footer">
    <w:name w:val="footer"/>
    <w:basedOn w:val="Normal"/>
    <w:link w:val="FooterChar"/>
    <w:uiPriority w:val="99"/>
    <w:unhideWhenUsed/>
    <w:qFormat/>
    <w:rsid w:val="008555F9"/>
    <w:pPr>
      <w:spacing w:after="0" w:line="240" w:lineRule="auto"/>
    </w:pPr>
  </w:style>
  <w:style w:type="character" w:customStyle="1" w:styleId="FooterChar">
    <w:name w:val="Footer Char"/>
    <w:basedOn w:val="DefaultParagraphFont"/>
    <w:link w:val="Footer"/>
    <w:uiPriority w:val="99"/>
    <w:rsid w:val="008555F9"/>
  </w:style>
  <w:style w:type="paragraph" w:customStyle="1" w:styleId="Answer">
    <w:name w:val="Answer"/>
    <w:basedOn w:val="Normal"/>
    <w:uiPriority w:val="13"/>
    <w:qFormat/>
    <w:rsid w:val="00843033"/>
    <w:pPr>
      <w:spacing w:after="0" w:line="240" w:lineRule="auto"/>
    </w:pPr>
    <w:rPr>
      <w:bCs/>
    </w:rPr>
  </w:style>
  <w:style w:type="character" w:styleId="PlaceholderText">
    <w:name w:val="Placeholder Text"/>
    <w:basedOn w:val="DefaultParagraphFont"/>
    <w:uiPriority w:val="99"/>
    <w:unhideWhenUsed/>
    <w:rsid w:val="009A6436"/>
    <w:rPr>
      <w:color w:val="808080"/>
    </w:rPr>
  </w:style>
  <w:style w:type="character" w:customStyle="1" w:styleId="Heading3Char">
    <w:name w:val="Heading 3 Char"/>
    <w:basedOn w:val="DefaultParagraphFont"/>
    <w:link w:val="Heading3"/>
    <w:uiPriority w:val="9"/>
    <w:semiHidden/>
    <w:rsid w:val="008B69B1"/>
    <w:rPr>
      <w:rFonts w:asciiTheme="majorHAnsi" w:eastAsiaTheme="majorEastAsia" w:hAnsiTheme="majorHAnsi" w:cstheme="majorBidi"/>
      <w:color w:val="155844" w:themeColor="accent1" w:themeShade="7F"/>
      <w:sz w:val="24"/>
      <w:szCs w:val="24"/>
    </w:rPr>
  </w:style>
  <w:style w:type="paragraph" w:styleId="NormalWeb">
    <w:name w:val="Normal (Web)"/>
    <w:basedOn w:val="Normal"/>
    <w:uiPriority w:val="99"/>
    <w:semiHidden/>
    <w:unhideWhenUsed/>
    <w:rsid w:val="005D106D"/>
    <w:pPr>
      <w:spacing w:after="0" w:line="240" w:lineRule="auto"/>
    </w:pPr>
    <w:rPr>
      <w:rFonts w:ascii="Times New Roman" w:hAnsi="Times New Roman" w:cs="Times New Roman"/>
      <w:color w:val="auto"/>
      <w:szCs w:val="24"/>
    </w:rPr>
  </w:style>
  <w:style w:type="paragraph" w:styleId="ListParagraph">
    <w:name w:val="List Paragraph"/>
    <w:basedOn w:val="Normal"/>
    <w:uiPriority w:val="34"/>
    <w:unhideWhenUsed/>
    <w:qFormat/>
    <w:rsid w:val="00AE7546"/>
    <w:pPr>
      <w:ind w:left="720"/>
      <w:contextualSpacing/>
    </w:pPr>
  </w:style>
  <w:style w:type="character" w:styleId="Hyperlink">
    <w:name w:val="Hyperlink"/>
    <w:basedOn w:val="DefaultParagraphFont"/>
    <w:uiPriority w:val="99"/>
    <w:unhideWhenUsed/>
    <w:rsid w:val="00E6487B"/>
    <w:rPr>
      <w:color w:val="0000FF"/>
      <w:u w:val="single"/>
    </w:rPr>
  </w:style>
  <w:style w:type="character" w:styleId="UnresolvedMention">
    <w:name w:val="Unresolved Mention"/>
    <w:basedOn w:val="DefaultParagraphFont"/>
    <w:uiPriority w:val="99"/>
    <w:semiHidden/>
    <w:unhideWhenUsed/>
    <w:rsid w:val="00B573DF"/>
    <w:rPr>
      <w:color w:val="605E5C"/>
      <w:shd w:val="clear" w:color="auto" w:fill="E1DFDD"/>
    </w:rPr>
  </w:style>
  <w:style w:type="character" w:styleId="FollowedHyperlink">
    <w:name w:val="FollowedHyperlink"/>
    <w:basedOn w:val="DefaultParagraphFont"/>
    <w:uiPriority w:val="99"/>
    <w:semiHidden/>
    <w:unhideWhenUsed/>
    <w:rsid w:val="003722F1"/>
    <w:rPr>
      <w:color w:val="86CDB6" w:themeColor="followedHyperlink"/>
      <w:u w:val="single"/>
    </w:rPr>
  </w:style>
  <w:style w:type="character" w:customStyle="1" w:styleId="CommentTextChar">
    <w:name w:val="Comment Text Char"/>
    <w:basedOn w:val="DefaultParagraphFont"/>
    <w:link w:val="CommentText"/>
    <w:uiPriority w:val="99"/>
    <w:rsid w:val="00AE006D"/>
    <w:rPr>
      <w:rFonts w:ascii="Times New Roman" w:hAnsi="Times New Roman"/>
      <w:sz w:val="24"/>
      <w:szCs w:val="24"/>
    </w:rPr>
  </w:style>
  <w:style w:type="paragraph" w:styleId="CommentText">
    <w:name w:val="annotation text"/>
    <w:basedOn w:val="Normal"/>
    <w:link w:val="CommentTextChar"/>
    <w:uiPriority w:val="99"/>
    <w:unhideWhenUsed/>
    <w:rsid w:val="00AE006D"/>
    <w:pPr>
      <w:spacing w:after="0" w:line="240" w:lineRule="auto"/>
      <w:ind w:firstLine="720"/>
    </w:pPr>
    <w:rPr>
      <w:rFonts w:ascii="Times New Roman" w:hAnsi="Times New Roman"/>
      <w:szCs w:val="24"/>
    </w:rPr>
  </w:style>
  <w:style w:type="character" w:customStyle="1" w:styleId="CommentTextChar1">
    <w:name w:val="Comment Text Char1"/>
    <w:basedOn w:val="DefaultParagraphFont"/>
    <w:uiPriority w:val="99"/>
    <w:semiHidden/>
    <w:rsid w:val="00AE00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931871">
      <w:bodyDiv w:val="1"/>
      <w:marLeft w:val="0"/>
      <w:marRight w:val="0"/>
      <w:marTop w:val="0"/>
      <w:marBottom w:val="0"/>
      <w:divBdr>
        <w:top w:val="none" w:sz="0" w:space="0" w:color="auto"/>
        <w:left w:val="none" w:sz="0" w:space="0" w:color="auto"/>
        <w:bottom w:val="none" w:sz="0" w:space="0" w:color="auto"/>
        <w:right w:val="none" w:sz="0" w:space="0" w:color="auto"/>
      </w:divBdr>
    </w:div>
    <w:div w:id="413092808">
      <w:bodyDiv w:val="1"/>
      <w:marLeft w:val="0"/>
      <w:marRight w:val="0"/>
      <w:marTop w:val="0"/>
      <w:marBottom w:val="0"/>
      <w:divBdr>
        <w:top w:val="none" w:sz="0" w:space="0" w:color="auto"/>
        <w:left w:val="none" w:sz="0" w:space="0" w:color="auto"/>
        <w:bottom w:val="none" w:sz="0" w:space="0" w:color="auto"/>
        <w:right w:val="none" w:sz="0" w:space="0" w:color="auto"/>
      </w:divBdr>
    </w:div>
    <w:div w:id="568730519">
      <w:bodyDiv w:val="1"/>
      <w:marLeft w:val="0"/>
      <w:marRight w:val="0"/>
      <w:marTop w:val="0"/>
      <w:marBottom w:val="0"/>
      <w:divBdr>
        <w:top w:val="none" w:sz="0" w:space="0" w:color="auto"/>
        <w:left w:val="none" w:sz="0" w:space="0" w:color="auto"/>
        <w:bottom w:val="none" w:sz="0" w:space="0" w:color="auto"/>
        <w:right w:val="none" w:sz="0" w:space="0" w:color="auto"/>
      </w:divBdr>
      <w:divsChild>
        <w:div w:id="169569252">
          <w:marLeft w:val="0"/>
          <w:marRight w:val="0"/>
          <w:marTop w:val="75"/>
          <w:marBottom w:val="75"/>
          <w:divBdr>
            <w:top w:val="none" w:sz="0" w:space="0" w:color="auto"/>
            <w:left w:val="none" w:sz="0" w:space="0" w:color="auto"/>
            <w:bottom w:val="none" w:sz="0" w:space="0" w:color="auto"/>
            <w:right w:val="none" w:sz="0" w:space="0" w:color="auto"/>
          </w:divBdr>
        </w:div>
      </w:divsChild>
    </w:div>
    <w:div w:id="740982149">
      <w:bodyDiv w:val="1"/>
      <w:marLeft w:val="0"/>
      <w:marRight w:val="0"/>
      <w:marTop w:val="0"/>
      <w:marBottom w:val="0"/>
      <w:divBdr>
        <w:top w:val="none" w:sz="0" w:space="0" w:color="auto"/>
        <w:left w:val="none" w:sz="0" w:space="0" w:color="auto"/>
        <w:bottom w:val="none" w:sz="0" w:space="0" w:color="auto"/>
        <w:right w:val="none" w:sz="0" w:space="0" w:color="auto"/>
      </w:divBdr>
    </w:div>
    <w:div w:id="1236672035">
      <w:bodyDiv w:val="1"/>
      <w:marLeft w:val="0"/>
      <w:marRight w:val="0"/>
      <w:marTop w:val="0"/>
      <w:marBottom w:val="0"/>
      <w:divBdr>
        <w:top w:val="none" w:sz="0" w:space="0" w:color="auto"/>
        <w:left w:val="none" w:sz="0" w:space="0" w:color="auto"/>
        <w:bottom w:val="none" w:sz="0" w:space="0" w:color="auto"/>
        <w:right w:val="none" w:sz="0" w:space="0" w:color="auto"/>
      </w:divBdr>
    </w:div>
    <w:div w:id="1293318770">
      <w:bodyDiv w:val="1"/>
      <w:marLeft w:val="0"/>
      <w:marRight w:val="0"/>
      <w:marTop w:val="0"/>
      <w:marBottom w:val="0"/>
      <w:divBdr>
        <w:top w:val="none" w:sz="0" w:space="0" w:color="auto"/>
        <w:left w:val="none" w:sz="0" w:space="0" w:color="auto"/>
        <w:bottom w:val="none" w:sz="0" w:space="0" w:color="auto"/>
        <w:right w:val="none" w:sz="0" w:space="0" w:color="auto"/>
      </w:divBdr>
      <w:divsChild>
        <w:div w:id="1488790238">
          <w:marLeft w:val="0"/>
          <w:marRight w:val="0"/>
          <w:marTop w:val="150"/>
          <w:marBottom w:val="150"/>
          <w:divBdr>
            <w:top w:val="none" w:sz="0" w:space="0" w:color="auto"/>
            <w:left w:val="none" w:sz="0" w:space="0" w:color="auto"/>
            <w:bottom w:val="none" w:sz="0" w:space="0" w:color="auto"/>
            <w:right w:val="none" w:sz="0" w:space="0" w:color="auto"/>
          </w:divBdr>
          <w:divsChild>
            <w:div w:id="861818871">
              <w:marLeft w:val="0"/>
              <w:marRight w:val="0"/>
              <w:marTop w:val="0"/>
              <w:marBottom w:val="0"/>
              <w:divBdr>
                <w:top w:val="none" w:sz="0" w:space="0" w:color="auto"/>
                <w:left w:val="none" w:sz="0" w:space="0" w:color="auto"/>
                <w:bottom w:val="none" w:sz="0" w:space="0" w:color="auto"/>
                <w:right w:val="none" w:sz="0" w:space="0" w:color="auto"/>
              </w:divBdr>
              <w:divsChild>
                <w:div w:id="465007515">
                  <w:marLeft w:val="0"/>
                  <w:marRight w:val="0"/>
                  <w:marTop w:val="0"/>
                  <w:marBottom w:val="0"/>
                  <w:divBdr>
                    <w:top w:val="none" w:sz="0" w:space="0" w:color="auto"/>
                    <w:left w:val="none" w:sz="0" w:space="0" w:color="auto"/>
                    <w:bottom w:val="none" w:sz="0" w:space="0" w:color="auto"/>
                    <w:right w:val="none" w:sz="0" w:space="0" w:color="auto"/>
                  </w:divBdr>
                  <w:divsChild>
                    <w:div w:id="693573391">
                      <w:marLeft w:val="0"/>
                      <w:marRight w:val="0"/>
                      <w:marTop w:val="0"/>
                      <w:marBottom w:val="0"/>
                      <w:divBdr>
                        <w:top w:val="none" w:sz="0" w:space="0" w:color="auto"/>
                        <w:left w:val="none" w:sz="0" w:space="0" w:color="auto"/>
                        <w:bottom w:val="none" w:sz="0" w:space="0" w:color="auto"/>
                        <w:right w:val="none" w:sz="0" w:space="0" w:color="auto"/>
                      </w:divBdr>
                      <w:divsChild>
                        <w:div w:id="1888031678">
                          <w:marLeft w:val="0"/>
                          <w:marRight w:val="0"/>
                          <w:marTop w:val="0"/>
                          <w:marBottom w:val="60"/>
                          <w:divBdr>
                            <w:top w:val="none" w:sz="0" w:space="0" w:color="auto"/>
                            <w:left w:val="none" w:sz="0" w:space="0" w:color="auto"/>
                            <w:bottom w:val="none" w:sz="0" w:space="0" w:color="auto"/>
                            <w:right w:val="none" w:sz="0" w:space="0" w:color="auto"/>
                          </w:divBdr>
                          <w:divsChild>
                            <w:div w:id="1486584167">
                              <w:marLeft w:val="0"/>
                              <w:marRight w:val="0"/>
                              <w:marTop w:val="0"/>
                              <w:marBottom w:val="0"/>
                              <w:divBdr>
                                <w:top w:val="none" w:sz="0" w:space="0" w:color="auto"/>
                                <w:left w:val="none" w:sz="0" w:space="0" w:color="auto"/>
                                <w:bottom w:val="none" w:sz="0" w:space="0" w:color="auto"/>
                                <w:right w:val="none" w:sz="0" w:space="0" w:color="auto"/>
                              </w:divBdr>
                            </w:div>
                            <w:div w:id="627400030">
                              <w:marLeft w:val="0"/>
                              <w:marRight w:val="0"/>
                              <w:marTop w:val="0"/>
                              <w:marBottom w:val="0"/>
                              <w:divBdr>
                                <w:top w:val="none" w:sz="0" w:space="0" w:color="auto"/>
                                <w:left w:val="none" w:sz="0" w:space="0" w:color="auto"/>
                                <w:bottom w:val="none" w:sz="0" w:space="0" w:color="auto"/>
                                <w:right w:val="none" w:sz="0" w:space="0" w:color="auto"/>
                              </w:divBdr>
                              <w:divsChild>
                                <w:div w:id="1990209297">
                                  <w:marLeft w:val="0"/>
                                  <w:marRight w:val="0"/>
                                  <w:marTop w:val="0"/>
                                  <w:marBottom w:val="0"/>
                                  <w:divBdr>
                                    <w:top w:val="none" w:sz="0" w:space="0" w:color="auto"/>
                                    <w:left w:val="none" w:sz="0" w:space="0" w:color="auto"/>
                                    <w:bottom w:val="none" w:sz="0" w:space="0" w:color="auto"/>
                                    <w:right w:val="none" w:sz="0" w:space="0" w:color="auto"/>
                                  </w:divBdr>
                                  <w:divsChild>
                                    <w:div w:id="2003240283">
                                      <w:marLeft w:val="0"/>
                                      <w:marRight w:val="0"/>
                                      <w:marTop w:val="0"/>
                                      <w:marBottom w:val="0"/>
                                      <w:divBdr>
                                        <w:top w:val="none" w:sz="0" w:space="0" w:color="auto"/>
                                        <w:left w:val="none" w:sz="0" w:space="0" w:color="auto"/>
                                        <w:bottom w:val="none" w:sz="0" w:space="0" w:color="auto"/>
                                        <w:right w:val="none" w:sz="0" w:space="0" w:color="auto"/>
                                      </w:divBdr>
                                      <w:divsChild>
                                        <w:div w:id="58950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8034698">
                          <w:marLeft w:val="0"/>
                          <w:marRight w:val="0"/>
                          <w:marTop w:val="0"/>
                          <w:marBottom w:val="60"/>
                          <w:divBdr>
                            <w:top w:val="none" w:sz="0" w:space="0" w:color="auto"/>
                            <w:left w:val="none" w:sz="0" w:space="0" w:color="auto"/>
                            <w:bottom w:val="none" w:sz="0" w:space="0" w:color="auto"/>
                            <w:right w:val="none" w:sz="0" w:space="0" w:color="auto"/>
                          </w:divBdr>
                          <w:divsChild>
                            <w:div w:id="2099787377">
                              <w:marLeft w:val="0"/>
                              <w:marRight w:val="0"/>
                              <w:marTop w:val="0"/>
                              <w:marBottom w:val="0"/>
                              <w:divBdr>
                                <w:top w:val="none" w:sz="0" w:space="0" w:color="auto"/>
                                <w:left w:val="none" w:sz="0" w:space="0" w:color="auto"/>
                                <w:bottom w:val="none" w:sz="0" w:space="0" w:color="auto"/>
                                <w:right w:val="none" w:sz="0" w:space="0" w:color="auto"/>
                              </w:divBdr>
                            </w:div>
                            <w:div w:id="351955080">
                              <w:marLeft w:val="0"/>
                              <w:marRight w:val="0"/>
                              <w:marTop w:val="0"/>
                              <w:marBottom w:val="0"/>
                              <w:divBdr>
                                <w:top w:val="none" w:sz="0" w:space="0" w:color="auto"/>
                                <w:left w:val="none" w:sz="0" w:space="0" w:color="auto"/>
                                <w:bottom w:val="none" w:sz="0" w:space="0" w:color="auto"/>
                                <w:right w:val="none" w:sz="0" w:space="0" w:color="auto"/>
                              </w:divBdr>
                              <w:divsChild>
                                <w:div w:id="1208646668">
                                  <w:marLeft w:val="0"/>
                                  <w:marRight w:val="0"/>
                                  <w:marTop w:val="0"/>
                                  <w:marBottom w:val="0"/>
                                  <w:divBdr>
                                    <w:top w:val="none" w:sz="0" w:space="0" w:color="auto"/>
                                    <w:left w:val="none" w:sz="0" w:space="0" w:color="auto"/>
                                    <w:bottom w:val="none" w:sz="0" w:space="0" w:color="auto"/>
                                    <w:right w:val="none" w:sz="0" w:space="0" w:color="auto"/>
                                  </w:divBdr>
                                  <w:divsChild>
                                    <w:div w:id="1016618209">
                                      <w:marLeft w:val="0"/>
                                      <w:marRight w:val="0"/>
                                      <w:marTop w:val="0"/>
                                      <w:marBottom w:val="0"/>
                                      <w:divBdr>
                                        <w:top w:val="none" w:sz="0" w:space="0" w:color="auto"/>
                                        <w:left w:val="none" w:sz="0" w:space="0" w:color="auto"/>
                                        <w:bottom w:val="none" w:sz="0" w:space="0" w:color="auto"/>
                                        <w:right w:val="none" w:sz="0" w:space="0" w:color="auto"/>
                                      </w:divBdr>
                                      <w:divsChild>
                                        <w:div w:id="881333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2116108">
                          <w:marLeft w:val="0"/>
                          <w:marRight w:val="0"/>
                          <w:marTop w:val="0"/>
                          <w:marBottom w:val="60"/>
                          <w:divBdr>
                            <w:top w:val="none" w:sz="0" w:space="0" w:color="auto"/>
                            <w:left w:val="none" w:sz="0" w:space="0" w:color="auto"/>
                            <w:bottom w:val="none" w:sz="0" w:space="0" w:color="auto"/>
                            <w:right w:val="none" w:sz="0" w:space="0" w:color="auto"/>
                          </w:divBdr>
                          <w:divsChild>
                            <w:div w:id="1253780677">
                              <w:marLeft w:val="0"/>
                              <w:marRight w:val="0"/>
                              <w:marTop w:val="0"/>
                              <w:marBottom w:val="0"/>
                              <w:divBdr>
                                <w:top w:val="none" w:sz="0" w:space="0" w:color="auto"/>
                                <w:left w:val="none" w:sz="0" w:space="0" w:color="auto"/>
                                <w:bottom w:val="none" w:sz="0" w:space="0" w:color="auto"/>
                                <w:right w:val="none" w:sz="0" w:space="0" w:color="auto"/>
                              </w:divBdr>
                            </w:div>
                            <w:div w:id="1352339843">
                              <w:marLeft w:val="0"/>
                              <w:marRight w:val="0"/>
                              <w:marTop w:val="0"/>
                              <w:marBottom w:val="0"/>
                              <w:divBdr>
                                <w:top w:val="none" w:sz="0" w:space="0" w:color="auto"/>
                                <w:left w:val="none" w:sz="0" w:space="0" w:color="auto"/>
                                <w:bottom w:val="none" w:sz="0" w:space="0" w:color="auto"/>
                                <w:right w:val="none" w:sz="0" w:space="0" w:color="auto"/>
                              </w:divBdr>
                              <w:divsChild>
                                <w:div w:id="1899125071">
                                  <w:marLeft w:val="0"/>
                                  <w:marRight w:val="0"/>
                                  <w:marTop w:val="0"/>
                                  <w:marBottom w:val="0"/>
                                  <w:divBdr>
                                    <w:top w:val="none" w:sz="0" w:space="0" w:color="auto"/>
                                    <w:left w:val="none" w:sz="0" w:space="0" w:color="auto"/>
                                    <w:bottom w:val="none" w:sz="0" w:space="0" w:color="auto"/>
                                    <w:right w:val="none" w:sz="0" w:space="0" w:color="auto"/>
                                  </w:divBdr>
                                  <w:divsChild>
                                    <w:div w:id="1660648867">
                                      <w:marLeft w:val="0"/>
                                      <w:marRight w:val="0"/>
                                      <w:marTop w:val="0"/>
                                      <w:marBottom w:val="0"/>
                                      <w:divBdr>
                                        <w:top w:val="none" w:sz="0" w:space="0" w:color="auto"/>
                                        <w:left w:val="none" w:sz="0" w:space="0" w:color="auto"/>
                                        <w:bottom w:val="none" w:sz="0" w:space="0" w:color="auto"/>
                                        <w:right w:val="none" w:sz="0" w:space="0" w:color="auto"/>
                                      </w:divBdr>
                                      <w:divsChild>
                                        <w:div w:id="377361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563689">
                          <w:marLeft w:val="0"/>
                          <w:marRight w:val="0"/>
                          <w:marTop w:val="0"/>
                          <w:marBottom w:val="60"/>
                          <w:divBdr>
                            <w:top w:val="none" w:sz="0" w:space="0" w:color="auto"/>
                            <w:left w:val="none" w:sz="0" w:space="0" w:color="auto"/>
                            <w:bottom w:val="none" w:sz="0" w:space="0" w:color="auto"/>
                            <w:right w:val="none" w:sz="0" w:space="0" w:color="auto"/>
                          </w:divBdr>
                          <w:divsChild>
                            <w:div w:id="1476221628">
                              <w:marLeft w:val="0"/>
                              <w:marRight w:val="0"/>
                              <w:marTop w:val="0"/>
                              <w:marBottom w:val="0"/>
                              <w:divBdr>
                                <w:top w:val="none" w:sz="0" w:space="0" w:color="auto"/>
                                <w:left w:val="none" w:sz="0" w:space="0" w:color="auto"/>
                                <w:bottom w:val="none" w:sz="0" w:space="0" w:color="auto"/>
                                <w:right w:val="none" w:sz="0" w:space="0" w:color="auto"/>
                              </w:divBdr>
                            </w:div>
                            <w:div w:id="2119715583">
                              <w:marLeft w:val="0"/>
                              <w:marRight w:val="0"/>
                              <w:marTop w:val="0"/>
                              <w:marBottom w:val="0"/>
                              <w:divBdr>
                                <w:top w:val="none" w:sz="0" w:space="0" w:color="auto"/>
                                <w:left w:val="none" w:sz="0" w:space="0" w:color="auto"/>
                                <w:bottom w:val="none" w:sz="0" w:space="0" w:color="auto"/>
                                <w:right w:val="none" w:sz="0" w:space="0" w:color="auto"/>
                              </w:divBdr>
                              <w:divsChild>
                                <w:div w:id="865094414">
                                  <w:marLeft w:val="0"/>
                                  <w:marRight w:val="0"/>
                                  <w:marTop w:val="0"/>
                                  <w:marBottom w:val="0"/>
                                  <w:divBdr>
                                    <w:top w:val="none" w:sz="0" w:space="0" w:color="auto"/>
                                    <w:left w:val="none" w:sz="0" w:space="0" w:color="auto"/>
                                    <w:bottom w:val="none" w:sz="0" w:space="0" w:color="auto"/>
                                    <w:right w:val="none" w:sz="0" w:space="0" w:color="auto"/>
                                  </w:divBdr>
                                  <w:divsChild>
                                    <w:div w:id="15162192">
                                      <w:marLeft w:val="0"/>
                                      <w:marRight w:val="0"/>
                                      <w:marTop w:val="0"/>
                                      <w:marBottom w:val="0"/>
                                      <w:divBdr>
                                        <w:top w:val="none" w:sz="0" w:space="0" w:color="auto"/>
                                        <w:left w:val="none" w:sz="0" w:space="0" w:color="auto"/>
                                        <w:bottom w:val="none" w:sz="0" w:space="0" w:color="auto"/>
                                        <w:right w:val="none" w:sz="0" w:space="0" w:color="auto"/>
                                      </w:divBdr>
                                      <w:divsChild>
                                        <w:div w:id="1134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1761892">
                          <w:marLeft w:val="0"/>
                          <w:marRight w:val="0"/>
                          <w:marTop w:val="0"/>
                          <w:marBottom w:val="60"/>
                          <w:divBdr>
                            <w:top w:val="none" w:sz="0" w:space="0" w:color="auto"/>
                            <w:left w:val="none" w:sz="0" w:space="0" w:color="auto"/>
                            <w:bottom w:val="none" w:sz="0" w:space="0" w:color="auto"/>
                            <w:right w:val="none" w:sz="0" w:space="0" w:color="auto"/>
                          </w:divBdr>
                          <w:divsChild>
                            <w:div w:id="2086299336">
                              <w:marLeft w:val="0"/>
                              <w:marRight w:val="0"/>
                              <w:marTop w:val="0"/>
                              <w:marBottom w:val="0"/>
                              <w:divBdr>
                                <w:top w:val="none" w:sz="0" w:space="0" w:color="auto"/>
                                <w:left w:val="none" w:sz="0" w:space="0" w:color="auto"/>
                                <w:bottom w:val="none" w:sz="0" w:space="0" w:color="auto"/>
                                <w:right w:val="none" w:sz="0" w:space="0" w:color="auto"/>
                              </w:divBdr>
                            </w:div>
                            <w:div w:id="607472697">
                              <w:marLeft w:val="0"/>
                              <w:marRight w:val="0"/>
                              <w:marTop w:val="0"/>
                              <w:marBottom w:val="0"/>
                              <w:divBdr>
                                <w:top w:val="none" w:sz="0" w:space="0" w:color="auto"/>
                                <w:left w:val="none" w:sz="0" w:space="0" w:color="auto"/>
                                <w:bottom w:val="none" w:sz="0" w:space="0" w:color="auto"/>
                                <w:right w:val="none" w:sz="0" w:space="0" w:color="auto"/>
                              </w:divBdr>
                              <w:divsChild>
                                <w:div w:id="2075732282">
                                  <w:marLeft w:val="0"/>
                                  <w:marRight w:val="0"/>
                                  <w:marTop w:val="0"/>
                                  <w:marBottom w:val="0"/>
                                  <w:divBdr>
                                    <w:top w:val="none" w:sz="0" w:space="0" w:color="auto"/>
                                    <w:left w:val="none" w:sz="0" w:space="0" w:color="auto"/>
                                    <w:bottom w:val="none" w:sz="0" w:space="0" w:color="auto"/>
                                    <w:right w:val="none" w:sz="0" w:space="0" w:color="auto"/>
                                  </w:divBdr>
                                  <w:divsChild>
                                    <w:div w:id="597561045">
                                      <w:marLeft w:val="0"/>
                                      <w:marRight w:val="0"/>
                                      <w:marTop w:val="0"/>
                                      <w:marBottom w:val="0"/>
                                      <w:divBdr>
                                        <w:top w:val="none" w:sz="0" w:space="0" w:color="auto"/>
                                        <w:left w:val="none" w:sz="0" w:space="0" w:color="auto"/>
                                        <w:bottom w:val="none" w:sz="0" w:space="0" w:color="auto"/>
                                        <w:right w:val="none" w:sz="0" w:space="0" w:color="auto"/>
                                      </w:divBdr>
                                      <w:divsChild>
                                        <w:div w:id="85315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6845018">
                          <w:marLeft w:val="0"/>
                          <w:marRight w:val="0"/>
                          <w:marTop w:val="0"/>
                          <w:marBottom w:val="60"/>
                          <w:divBdr>
                            <w:top w:val="none" w:sz="0" w:space="0" w:color="auto"/>
                            <w:left w:val="none" w:sz="0" w:space="0" w:color="auto"/>
                            <w:bottom w:val="none" w:sz="0" w:space="0" w:color="auto"/>
                            <w:right w:val="none" w:sz="0" w:space="0" w:color="auto"/>
                          </w:divBdr>
                          <w:divsChild>
                            <w:div w:id="1714958600">
                              <w:marLeft w:val="0"/>
                              <w:marRight w:val="0"/>
                              <w:marTop w:val="0"/>
                              <w:marBottom w:val="0"/>
                              <w:divBdr>
                                <w:top w:val="none" w:sz="0" w:space="0" w:color="auto"/>
                                <w:left w:val="none" w:sz="0" w:space="0" w:color="auto"/>
                                <w:bottom w:val="none" w:sz="0" w:space="0" w:color="auto"/>
                                <w:right w:val="none" w:sz="0" w:space="0" w:color="auto"/>
                              </w:divBdr>
                            </w:div>
                            <w:div w:id="473301226">
                              <w:marLeft w:val="0"/>
                              <w:marRight w:val="0"/>
                              <w:marTop w:val="0"/>
                              <w:marBottom w:val="0"/>
                              <w:divBdr>
                                <w:top w:val="none" w:sz="0" w:space="0" w:color="auto"/>
                                <w:left w:val="none" w:sz="0" w:space="0" w:color="auto"/>
                                <w:bottom w:val="none" w:sz="0" w:space="0" w:color="auto"/>
                                <w:right w:val="none" w:sz="0" w:space="0" w:color="auto"/>
                              </w:divBdr>
                              <w:divsChild>
                                <w:div w:id="1917744527">
                                  <w:marLeft w:val="0"/>
                                  <w:marRight w:val="0"/>
                                  <w:marTop w:val="0"/>
                                  <w:marBottom w:val="0"/>
                                  <w:divBdr>
                                    <w:top w:val="none" w:sz="0" w:space="0" w:color="auto"/>
                                    <w:left w:val="none" w:sz="0" w:space="0" w:color="auto"/>
                                    <w:bottom w:val="none" w:sz="0" w:space="0" w:color="auto"/>
                                    <w:right w:val="none" w:sz="0" w:space="0" w:color="auto"/>
                                  </w:divBdr>
                                  <w:divsChild>
                                    <w:div w:id="595482139">
                                      <w:marLeft w:val="0"/>
                                      <w:marRight w:val="0"/>
                                      <w:marTop w:val="0"/>
                                      <w:marBottom w:val="0"/>
                                      <w:divBdr>
                                        <w:top w:val="none" w:sz="0" w:space="0" w:color="auto"/>
                                        <w:left w:val="none" w:sz="0" w:space="0" w:color="auto"/>
                                        <w:bottom w:val="none" w:sz="0" w:space="0" w:color="auto"/>
                                        <w:right w:val="none" w:sz="0" w:space="0" w:color="auto"/>
                                      </w:divBdr>
                                      <w:divsChild>
                                        <w:div w:id="56691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0963301">
                          <w:marLeft w:val="0"/>
                          <w:marRight w:val="0"/>
                          <w:marTop w:val="0"/>
                          <w:marBottom w:val="60"/>
                          <w:divBdr>
                            <w:top w:val="none" w:sz="0" w:space="0" w:color="auto"/>
                            <w:left w:val="none" w:sz="0" w:space="0" w:color="auto"/>
                            <w:bottom w:val="none" w:sz="0" w:space="0" w:color="auto"/>
                            <w:right w:val="none" w:sz="0" w:space="0" w:color="auto"/>
                          </w:divBdr>
                          <w:divsChild>
                            <w:div w:id="1414400570">
                              <w:marLeft w:val="0"/>
                              <w:marRight w:val="0"/>
                              <w:marTop w:val="0"/>
                              <w:marBottom w:val="0"/>
                              <w:divBdr>
                                <w:top w:val="none" w:sz="0" w:space="0" w:color="auto"/>
                                <w:left w:val="none" w:sz="0" w:space="0" w:color="auto"/>
                                <w:bottom w:val="none" w:sz="0" w:space="0" w:color="auto"/>
                                <w:right w:val="none" w:sz="0" w:space="0" w:color="auto"/>
                              </w:divBdr>
                            </w:div>
                            <w:div w:id="970478477">
                              <w:marLeft w:val="0"/>
                              <w:marRight w:val="0"/>
                              <w:marTop w:val="0"/>
                              <w:marBottom w:val="0"/>
                              <w:divBdr>
                                <w:top w:val="none" w:sz="0" w:space="0" w:color="auto"/>
                                <w:left w:val="none" w:sz="0" w:space="0" w:color="auto"/>
                                <w:bottom w:val="none" w:sz="0" w:space="0" w:color="auto"/>
                                <w:right w:val="none" w:sz="0" w:space="0" w:color="auto"/>
                              </w:divBdr>
                              <w:divsChild>
                                <w:div w:id="1178620321">
                                  <w:marLeft w:val="0"/>
                                  <w:marRight w:val="0"/>
                                  <w:marTop w:val="0"/>
                                  <w:marBottom w:val="0"/>
                                  <w:divBdr>
                                    <w:top w:val="none" w:sz="0" w:space="0" w:color="auto"/>
                                    <w:left w:val="none" w:sz="0" w:space="0" w:color="auto"/>
                                    <w:bottom w:val="none" w:sz="0" w:space="0" w:color="auto"/>
                                    <w:right w:val="none" w:sz="0" w:space="0" w:color="auto"/>
                                  </w:divBdr>
                                  <w:divsChild>
                                    <w:div w:id="1202547791">
                                      <w:marLeft w:val="0"/>
                                      <w:marRight w:val="0"/>
                                      <w:marTop w:val="0"/>
                                      <w:marBottom w:val="0"/>
                                      <w:divBdr>
                                        <w:top w:val="none" w:sz="0" w:space="0" w:color="auto"/>
                                        <w:left w:val="none" w:sz="0" w:space="0" w:color="auto"/>
                                        <w:bottom w:val="none" w:sz="0" w:space="0" w:color="auto"/>
                                        <w:right w:val="none" w:sz="0" w:space="0" w:color="auto"/>
                                      </w:divBdr>
                                      <w:divsChild>
                                        <w:div w:id="170590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679265">
                          <w:marLeft w:val="0"/>
                          <w:marRight w:val="0"/>
                          <w:marTop w:val="0"/>
                          <w:marBottom w:val="60"/>
                          <w:divBdr>
                            <w:top w:val="none" w:sz="0" w:space="0" w:color="auto"/>
                            <w:left w:val="none" w:sz="0" w:space="0" w:color="auto"/>
                            <w:bottom w:val="none" w:sz="0" w:space="0" w:color="auto"/>
                            <w:right w:val="none" w:sz="0" w:space="0" w:color="auto"/>
                          </w:divBdr>
                          <w:divsChild>
                            <w:div w:id="331371417">
                              <w:marLeft w:val="0"/>
                              <w:marRight w:val="0"/>
                              <w:marTop w:val="0"/>
                              <w:marBottom w:val="0"/>
                              <w:divBdr>
                                <w:top w:val="none" w:sz="0" w:space="0" w:color="auto"/>
                                <w:left w:val="none" w:sz="0" w:space="0" w:color="auto"/>
                                <w:bottom w:val="none" w:sz="0" w:space="0" w:color="auto"/>
                                <w:right w:val="none" w:sz="0" w:space="0" w:color="auto"/>
                              </w:divBdr>
                            </w:div>
                            <w:div w:id="1850289492">
                              <w:marLeft w:val="0"/>
                              <w:marRight w:val="0"/>
                              <w:marTop w:val="0"/>
                              <w:marBottom w:val="0"/>
                              <w:divBdr>
                                <w:top w:val="none" w:sz="0" w:space="0" w:color="auto"/>
                                <w:left w:val="none" w:sz="0" w:space="0" w:color="auto"/>
                                <w:bottom w:val="none" w:sz="0" w:space="0" w:color="auto"/>
                                <w:right w:val="none" w:sz="0" w:space="0" w:color="auto"/>
                              </w:divBdr>
                              <w:divsChild>
                                <w:div w:id="2057119079">
                                  <w:marLeft w:val="0"/>
                                  <w:marRight w:val="0"/>
                                  <w:marTop w:val="0"/>
                                  <w:marBottom w:val="0"/>
                                  <w:divBdr>
                                    <w:top w:val="none" w:sz="0" w:space="0" w:color="auto"/>
                                    <w:left w:val="none" w:sz="0" w:space="0" w:color="auto"/>
                                    <w:bottom w:val="none" w:sz="0" w:space="0" w:color="auto"/>
                                    <w:right w:val="none" w:sz="0" w:space="0" w:color="auto"/>
                                  </w:divBdr>
                                  <w:divsChild>
                                    <w:div w:id="1810242148">
                                      <w:marLeft w:val="0"/>
                                      <w:marRight w:val="0"/>
                                      <w:marTop w:val="0"/>
                                      <w:marBottom w:val="0"/>
                                      <w:divBdr>
                                        <w:top w:val="none" w:sz="0" w:space="0" w:color="auto"/>
                                        <w:left w:val="none" w:sz="0" w:space="0" w:color="auto"/>
                                        <w:bottom w:val="none" w:sz="0" w:space="0" w:color="auto"/>
                                        <w:right w:val="none" w:sz="0" w:space="0" w:color="auto"/>
                                      </w:divBdr>
                                      <w:divsChild>
                                        <w:div w:id="109008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5632930">
                          <w:marLeft w:val="0"/>
                          <w:marRight w:val="0"/>
                          <w:marTop w:val="0"/>
                          <w:marBottom w:val="60"/>
                          <w:divBdr>
                            <w:top w:val="none" w:sz="0" w:space="0" w:color="auto"/>
                            <w:left w:val="none" w:sz="0" w:space="0" w:color="auto"/>
                            <w:bottom w:val="none" w:sz="0" w:space="0" w:color="auto"/>
                            <w:right w:val="none" w:sz="0" w:space="0" w:color="auto"/>
                          </w:divBdr>
                          <w:divsChild>
                            <w:div w:id="128518075">
                              <w:marLeft w:val="0"/>
                              <w:marRight w:val="0"/>
                              <w:marTop w:val="0"/>
                              <w:marBottom w:val="0"/>
                              <w:divBdr>
                                <w:top w:val="none" w:sz="0" w:space="0" w:color="auto"/>
                                <w:left w:val="none" w:sz="0" w:space="0" w:color="auto"/>
                                <w:bottom w:val="none" w:sz="0" w:space="0" w:color="auto"/>
                                <w:right w:val="none" w:sz="0" w:space="0" w:color="auto"/>
                              </w:divBdr>
                            </w:div>
                            <w:div w:id="1011833802">
                              <w:marLeft w:val="0"/>
                              <w:marRight w:val="0"/>
                              <w:marTop w:val="0"/>
                              <w:marBottom w:val="0"/>
                              <w:divBdr>
                                <w:top w:val="none" w:sz="0" w:space="0" w:color="auto"/>
                                <w:left w:val="none" w:sz="0" w:space="0" w:color="auto"/>
                                <w:bottom w:val="none" w:sz="0" w:space="0" w:color="auto"/>
                                <w:right w:val="none" w:sz="0" w:space="0" w:color="auto"/>
                              </w:divBdr>
                              <w:divsChild>
                                <w:div w:id="1253198671">
                                  <w:marLeft w:val="0"/>
                                  <w:marRight w:val="0"/>
                                  <w:marTop w:val="0"/>
                                  <w:marBottom w:val="0"/>
                                  <w:divBdr>
                                    <w:top w:val="none" w:sz="0" w:space="0" w:color="auto"/>
                                    <w:left w:val="none" w:sz="0" w:space="0" w:color="auto"/>
                                    <w:bottom w:val="none" w:sz="0" w:space="0" w:color="auto"/>
                                    <w:right w:val="none" w:sz="0" w:space="0" w:color="auto"/>
                                  </w:divBdr>
                                  <w:divsChild>
                                    <w:div w:id="1341463959">
                                      <w:marLeft w:val="0"/>
                                      <w:marRight w:val="0"/>
                                      <w:marTop w:val="0"/>
                                      <w:marBottom w:val="0"/>
                                      <w:divBdr>
                                        <w:top w:val="none" w:sz="0" w:space="0" w:color="auto"/>
                                        <w:left w:val="none" w:sz="0" w:space="0" w:color="auto"/>
                                        <w:bottom w:val="none" w:sz="0" w:space="0" w:color="auto"/>
                                        <w:right w:val="none" w:sz="0" w:space="0" w:color="auto"/>
                                      </w:divBdr>
                                      <w:divsChild>
                                        <w:div w:id="67576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0543133">
          <w:marLeft w:val="0"/>
          <w:marRight w:val="0"/>
          <w:marTop w:val="0"/>
          <w:marBottom w:val="0"/>
          <w:divBdr>
            <w:top w:val="none" w:sz="0" w:space="0" w:color="auto"/>
            <w:left w:val="none" w:sz="0" w:space="0" w:color="auto"/>
            <w:bottom w:val="none" w:sz="0" w:space="0" w:color="auto"/>
            <w:right w:val="none" w:sz="0" w:space="0" w:color="auto"/>
          </w:divBdr>
          <w:divsChild>
            <w:div w:id="79988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915333">
      <w:bodyDiv w:val="1"/>
      <w:marLeft w:val="0"/>
      <w:marRight w:val="0"/>
      <w:marTop w:val="0"/>
      <w:marBottom w:val="0"/>
      <w:divBdr>
        <w:top w:val="none" w:sz="0" w:space="0" w:color="auto"/>
        <w:left w:val="none" w:sz="0" w:space="0" w:color="auto"/>
        <w:bottom w:val="none" w:sz="0" w:space="0" w:color="auto"/>
        <w:right w:val="none" w:sz="0" w:space="0" w:color="auto"/>
      </w:divBdr>
      <w:divsChild>
        <w:div w:id="1106313789">
          <w:marLeft w:val="0"/>
          <w:marRight w:val="0"/>
          <w:marTop w:val="75"/>
          <w:marBottom w:val="75"/>
          <w:divBdr>
            <w:top w:val="none" w:sz="0" w:space="0" w:color="auto"/>
            <w:left w:val="none" w:sz="0" w:space="0" w:color="auto"/>
            <w:bottom w:val="none" w:sz="0" w:space="0" w:color="auto"/>
            <w:right w:val="none" w:sz="0" w:space="0" w:color="auto"/>
          </w:divBdr>
        </w:div>
      </w:divsChild>
    </w:div>
    <w:div w:id="1796413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althpolicy@napnap.org"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apnap.org/teampeds-talk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epke\AppData\Roaming\Microsoft\Templates\Newsletter%20(bold).dotx" TargetMode="External"/></Relationships>
</file>

<file path=word/theme/theme1.xml><?xml version="1.0" encoding="utf-8"?>
<a:theme xmlns:a="http://schemas.openxmlformats.org/drawingml/2006/main" name="Office Theme">
  <a:themeElements>
    <a:clrScheme name="Custom 4">
      <a:dk1>
        <a:srgbClr val="272D2D"/>
      </a:dk1>
      <a:lt1>
        <a:sysClr val="window" lastClr="FFFFFF"/>
      </a:lt1>
      <a:dk2>
        <a:srgbClr val="272D2D"/>
      </a:dk2>
      <a:lt2>
        <a:srgbClr val="E5E6E7"/>
      </a:lt2>
      <a:accent1>
        <a:srgbClr val="2BB28A"/>
      </a:accent1>
      <a:accent2>
        <a:srgbClr val="F0BE6C"/>
      </a:accent2>
      <a:accent3>
        <a:srgbClr val="86CDB6"/>
      </a:accent3>
      <a:accent4>
        <a:srgbClr val="F0BE6C"/>
      </a:accent4>
      <a:accent5>
        <a:srgbClr val="2BB28A"/>
      </a:accent5>
      <a:accent6>
        <a:srgbClr val="86CDB6"/>
      </a:accent6>
      <a:hlink>
        <a:srgbClr val="2BB28A"/>
      </a:hlink>
      <a:folHlink>
        <a:srgbClr val="86CDB6"/>
      </a:folHlink>
    </a:clrScheme>
    <a:fontScheme name="Custom 4">
      <a:majorFont>
        <a:latin typeface="Gill Sans M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188929-CE0D-439C-9D24-8CAC1D484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Newsletter (bold)</Template>
  <TotalTime>190</TotalTime>
  <Pages>4</Pages>
  <Words>818</Words>
  <Characters>4663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Koepke, Nicole M</cp:lastModifiedBy>
  <cp:revision>84</cp:revision>
  <dcterms:created xsi:type="dcterms:W3CDTF">2022-01-21T19:57:00Z</dcterms:created>
  <dcterms:modified xsi:type="dcterms:W3CDTF">2022-03-11T21:38:00Z</dcterms:modified>
</cp:coreProperties>
</file>